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30C0" w:rsidRDefault="006330C0">
      <w:pPr>
        <w:rPr>
          <w:b/>
          <w:bCs/>
        </w:rPr>
      </w:pPr>
    </w:p>
    <w:p w:rsidR="006330C0" w:rsidRDefault="006330C0">
      <w:pPr>
        <w:rPr>
          <w:b/>
          <w:bCs/>
        </w:rPr>
      </w:pPr>
    </w:p>
    <w:p w:rsidR="006330C0" w:rsidRDefault="006330C0">
      <w:pPr>
        <w:rPr>
          <w:b/>
          <w:bCs/>
        </w:rPr>
      </w:pPr>
    </w:p>
    <w:p w:rsidR="006330C0" w:rsidRDefault="006330C0">
      <w:pPr>
        <w:rPr>
          <w:b/>
          <w:bCs/>
        </w:rPr>
      </w:pPr>
    </w:p>
    <w:p w:rsidR="006330C0" w:rsidRDefault="006330C0">
      <w:pPr>
        <w:rPr>
          <w:b/>
          <w:bCs/>
        </w:rPr>
      </w:pPr>
    </w:p>
    <w:p w:rsidR="006330C0" w:rsidRDefault="006330C0">
      <w:pPr>
        <w:rPr>
          <w:b/>
          <w:bCs/>
        </w:rPr>
      </w:pPr>
    </w:p>
    <w:p w:rsidR="006330C0" w:rsidRDefault="006330C0">
      <w:pPr>
        <w:rPr>
          <w:b/>
          <w:bCs/>
        </w:rPr>
      </w:pPr>
    </w:p>
    <w:p w:rsidR="00522C80" w:rsidRDefault="00522C80">
      <w:pPr>
        <w:rPr>
          <w:b/>
          <w:bCs/>
        </w:rPr>
      </w:pPr>
    </w:p>
    <w:p w:rsidR="00522C80" w:rsidRDefault="00522C80">
      <w:pPr>
        <w:rPr>
          <w:b/>
          <w:bCs/>
        </w:rPr>
      </w:pPr>
    </w:p>
    <w:p w:rsidR="006330C0" w:rsidRDefault="006330C0">
      <w:pPr>
        <w:rPr>
          <w:b/>
          <w:bCs/>
        </w:rPr>
      </w:pPr>
    </w:p>
    <w:p w:rsidR="006330C0" w:rsidRDefault="00D4593D" w:rsidP="006330C0">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Ford </w:t>
      </w:r>
      <w:r w:rsidR="009C618A">
        <w:rPr>
          <w:rFonts w:ascii="Times New Roman" w:hAnsi="Times New Roman" w:cs="Times New Roman"/>
          <w:color w:val="000000" w:themeColor="text1"/>
          <w:sz w:val="24"/>
          <w:szCs w:val="24"/>
        </w:rPr>
        <w:t>Corporation</w:t>
      </w:r>
      <w:r>
        <w:rPr>
          <w:rFonts w:ascii="Times New Roman" w:hAnsi="Times New Roman" w:cs="Times New Roman"/>
          <w:color w:val="000000" w:themeColor="text1"/>
          <w:sz w:val="24"/>
          <w:szCs w:val="24"/>
        </w:rPr>
        <w:t xml:space="preserve"> Case Study</w:t>
      </w:r>
    </w:p>
    <w:p w:rsidR="006330C0" w:rsidRDefault="00D4593D" w:rsidP="006330C0">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Student Name</w:t>
      </w:r>
    </w:p>
    <w:p w:rsidR="006330C0" w:rsidRDefault="00D4593D" w:rsidP="006330C0">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Institution Affiliation</w:t>
      </w:r>
    </w:p>
    <w:p w:rsidR="006330C0" w:rsidRDefault="00D4593D" w:rsidP="006330C0">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Date</w:t>
      </w:r>
    </w:p>
    <w:p w:rsidR="006330C0" w:rsidRDefault="006330C0" w:rsidP="006330C0">
      <w:pPr>
        <w:jc w:val="center"/>
        <w:rPr>
          <w:b/>
          <w:bCs/>
        </w:rPr>
      </w:pPr>
    </w:p>
    <w:p w:rsidR="006330C0" w:rsidRDefault="006330C0">
      <w:pPr>
        <w:rPr>
          <w:b/>
          <w:bCs/>
        </w:rPr>
      </w:pPr>
    </w:p>
    <w:p w:rsidR="006330C0" w:rsidRDefault="006330C0">
      <w:pPr>
        <w:rPr>
          <w:b/>
          <w:bCs/>
        </w:rPr>
      </w:pPr>
    </w:p>
    <w:p w:rsidR="006330C0" w:rsidRDefault="006330C0">
      <w:pPr>
        <w:rPr>
          <w:b/>
          <w:bCs/>
        </w:rPr>
      </w:pPr>
    </w:p>
    <w:p w:rsidR="006330C0" w:rsidRDefault="006330C0">
      <w:pPr>
        <w:rPr>
          <w:b/>
          <w:bCs/>
        </w:rPr>
      </w:pPr>
    </w:p>
    <w:p w:rsidR="006330C0" w:rsidRDefault="006330C0">
      <w:pPr>
        <w:rPr>
          <w:b/>
          <w:bCs/>
        </w:rPr>
      </w:pPr>
    </w:p>
    <w:p w:rsidR="006330C0" w:rsidRDefault="006330C0">
      <w:pPr>
        <w:rPr>
          <w:b/>
          <w:bCs/>
        </w:rPr>
      </w:pPr>
    </w:p>
    <w:p w:rsidR="006330C0" w:rsidRDefault="006330C0">
      <w:pPr>
        <w:rPr>
          <w:b/>
          <w:bCs/>
        </w:rPr>
      </w:pPr>
    </w:p>
    <w:p w:rsidR="006330C0" w:rsidRDefault="006330C0">
      <w:pPr>
        <w:rPr>
          <w:b/>
          <w:bCs/>
        </w:rPr>
      </w:pPr>
    </w:p>
    <w:p w:rsidR="006330C0" w:rsidRDefault="006330C0">
      <w:pPr>
        <w:rPr>
          <w:b/>
          <w:bCs/>
        </w:rPr>
      </w:pPr>
    </w:p>
    <w:p w:rsidR="006330C0" w:rsidRDefault="006330C0">
      <w:pPr>
        <w:rPr>
          <w:b/>
          <w:bCs/>
        </w:rPr>
      </w:pPr>
    </w:p>
    <w:p w:rsidR="006330C0" w:rsidRDefault="006330C0">
      <w:pPr>
        <w:rPr>
          <w:b/>
          <w:bCs/>
        </w:rPr>
      </w:pPr>
    </w:p>
    <w:p w:rsidR="006330C0" w:rsidRDefault="006330C0">
      <w:pPr>
        <w:rPr>
          <w:b/>
          <w:bCs/>
        </w:rPr>
      </w:pPr>
    </w:p>
    <w:p w:rsidR="006330C0" w:rsidRDefault="006330C0">
      <w:pPr>
        <w:rPr>
          <w:b/>
          <w:bCs/>
        </w:rPr>
      </w:pPr>
    </w:p>
    <w:p w:rsidR="006330C0" w:rsidRDefault="006330C0">
      <w:pPr>
        <w:rPr>
          <w:b/>
          <w:bCs/>
        </w:rPr>
      </w:pPr>
    </w:p>
    <w:p w:rsidR="006330C0" w:rsidRDefault="006330C0">
      <w:pPr>
        <w:rPr>
          <w:b/>
          <w:bCs/>
        </w:rPr>
      </w:pPr>
    </w:p>
    <w:p w:rsidR="006330C0" w:rsidRPr="006330C0" w:rsidRDefault="00D4593D" w:rsidP="006330C0">
      <w:pPr>
        <w:spacing w:after="0" w:line="480" w:lineRule="auto"/>
        <w:ind w:firstLine="851"/>
        <w:jc w:val="center"/>
        <w:rPr>
          <w:rFonts w:ascii="Times New Roman" w:hAnsi="Times New Roman" w:cs="Times New Roman"/>
          <w:sz w:val="24"/>
          <w:szCs w:val="24"/>
        </w:rPr>
      </w:pPr>
      <w:r w:rsidRPr="006330C0">
        <w:rPr>
          <w:rFonts w:ascii="Times New Roman" w:hAnsi="Times New Roman" w:cs="Times New Roman"/>
          <w:sz w:val="24"/>
          <w:szCs w:val="24"/>
        </w:rPr>
        <w:t xml:space="preserve">Ford </w:t>
      </w:r>
      <w:r w:rsidR="009C618A" w:rsidRPr="006330C0">
        <w:rPr>
          <w:rFonts w:ascii="Times New Roman" w:hAnsi="Times New Roman" w:cs="Times New Roman"/>
          <w:sz w:val="24"/>
          <w:szCs w:val="24"/>
        </w:rPr>
        <w:t>Corporation</w:t>
      </w:r>
      <w:r w:rsidRPr="006330C0">
        <w:rPr>
          <w:rFonts w:ascii="Times New Roman" w:hAnsi="Times New Roman" w:cs="Times New Roman"/>
          <w:sz w:val="24"/>
          <w:szCs w:val="24"/>
        </w:rPr>
        <w:t xml:space="preserve"> Case Study</w:t>
      </w:r>
    </w:p>
    <w:p w:rsidR="008B7BC9" w:rsidRPr="006330C0" w:rsidRDefault="00D4593D" w:rsidP="006330C0">
      <w:pPr>
        <w:spacing w:after="0" w:line="480" w:lineRule="auto"/>
        <w:ind w:firstLine="851"/>
        <w:jc w:val="center"/>
        <w:rPr>
          <w:rFonts w:ascii="Times New Roman" w:hAnsi="Times New Roman" w:cs="Times New Roman"/>
          <w:b/>
          <w:bCs/>
          <w:sz w:val="24"/>
          <w:szCs w:val="24"/>
        </w:rPr>
      </w:pPr>
      <w:r w:rsidRPr="006330C0">
        <w:rPr>
          <w:rFonts w:ascii="Times New Roman" w:hAnsi="Times New Roman" w:cs="Times New Roman"/>
          <w:b/>
          <w:bCs/>
          <w:sz w:val="24"/>
          <w:szCs w:val="24"/>
        </w:rPr>
        <w:t>Introduction</w:t>
      </w:r>
    </w:p>
    <w:p w:rsidR="0019595E" w:rsidRDefault="00D4593D" w:rsidP="006330C0">
      <w:pPr>
        <w:spacing w:after="0" w:line="480" w:lineRule="auto"/>
        <w:ind w:firstLine="851"/>
        <w:rPr>
          <w:rFonts w:ascii="Times New Roman" w:hAnsi="Times New Roman" w:cs="Times New Roman"/>
          <w:sz w:val="24"/>
          <w:szCs w:val="24"/>
        </w:rPr>
      </w:pPr>
      <w:r w:rsidRPr="006330C0">
        <w:rPr>
          <w:rFonts w:ascii="Times New Roman" w:hAnsi="Times New Roman" w:cs="Times New Roman"/>
          <w:sz w:val="24"/>
          <w:szCs w:val="24"/>
        </w:rPr>
        <w:t xml:space="preserve">Ford </w:t>
      </w:r>
      <w:r w:rsidR="0019595E">
        <w:rPr>
          <w:rFonts w:ascii="Times New Roman" w:hAnsi="Times New Roman" w:cs="Times New Roman"/>
          <w:sz w:val="24"/>
          <w:szCs w:val="24"/>
        </w:rPr>
        <w:t>Automobile C</w:t>
      </w:r>
      <w:r w:rsidRPr="006330C0">
        <w:rPr>
          <w:rFonts w:ascii="Times New Roman" w:hAnsi="Times New Roman" w:cs="Times New Roman"/>
          <w:sz w:val="24"/>
          <w:szCs w:val="24"/>
        </w:rPr>
        <w:t>ompany is an American based automaker with</w:t>
      </w:r>
      <w:r w:rsidR="0019595E">
        <w:rPr>
          <w:rFonts w:ascii="Times New Roman" w:hAnsi="Times New Roman" w:cs="Times New Roman"/>
          <w:sz w:val="24"/>
          <w:szCs w:val="24"/>
        </w:rPr>
        <w:t xml:space="preserve"> its headquarters </w:t>
      </w:r>
      <w:r w:rsidR="007D7875" w:rsidRPr="006330C0">
        <w:rPr>
          <w:rFonts w:ascii="Times New Roman" w:hAnsi="Times New Roman" w:cs="Times New Roman"/>
          <w:sz w:val="24"/>
          <w:szCs w:val="24"/>
        </w:rPr>
        <w:t>situated</w:t>
      </w:r>
      <w:r w:rsidRPr="006330C0">
        <w:rPr>
          <w:rFonts w:ascii="Times New Roman" w:hAnsi="Times New Roman" w:cs="Times New Roman"/>
          <w:sz w:val="24"/>
          <w:szCs w:val="24"/>
        </w:rPr>
        <w:t xml:space="preserve"> in Dearborn, Michigan. The </w:t>
      </w:r>
      <w:r w:rsidR="007D7875" w:rsidRPr="006330C0">
        <w:rPr>
          <w:rFonts w:ascii="Times New Roman" w:hAnsi="Times New Roman" w:cs="Times New Roman"/>
          <w:sz w:val="24"/>
          <w:szCs w:val="24"/>
        </w:rPr>
        <w:t>firm</w:t>
      </w:r>
      <w:r w:rsidRPr="006330C0">
        <w:rPr>
          <w:rFonts w:ascii="Times New Roman" w:hAnsi="Times New Roman" w:cs="Times New Roman"/>
          <w:sz w:val="24"/>
          <w:szCs w:val="24"/>
        </w:rPr>
        <w:t xml:space="preserve"> was </w:t>
      </w:r>
      <w:r w:rsidR="007D7875" w:rsidRPr="006330C0">
        <w:rPr>
          <w:rFonts w:ascii="Times New Roman" w:hAnsi="Times New Roman" w:cs="Times New Roman"/>
          <w:sz w:val="24"/>
          <w:szCs w:val="24"/>
        </w:rPr>
        <w:t>started</w:t>
      </w:r>
      <w:r w:rsidRPr="006330C0">
        <w:rPr>
          <w:rFonts w:ascii="Times New Roman" w:hAnsi="Times New Roman" w:cs="Times New Roman"/>
          <w:sz w:val="24"/>
          <w:szCs w:val="24"/>
        </w:rPr>
        <w:t xml:space="preserve"> by Henry Ford and established on 16</w:t>
      </w:r>
      <w:r w:rsidRPr="006330C0">
        <w:rPr>
          <w:rFonts w:ascii="Times New Roman" w:hAnsi="Times New Roman" w:cs="Times New Roman"/>
          <w:sz w:val="24"/>
          <w:szCs w:val="24"/>
          <w:vertAlign w:val="superscript"/>
        </w:rPr>
        <w:t>th</w:t>
      </w:r>
      <w:r w:rsidRPr="006330C0">
        <w:rPr>
          <w:rFonts w:ascii="Times New Roman" w:hAnsi="Times New Roman" w:cs="Times New Roman"/>
          <w:sz w:val="24"/>
          <w:szCs w:val="24"/>
        </w:rPr>
        <w:t xml:space="preserve"> June 1903. The </w:t>
      </w:r>
      <w:r w:rsidR="007D7875" w:rsidRPr="006330C0">
        <w:rPr>
          <w:rFonts w:ascii="Times New Roman" w:hAnsi="Times New Roman" w:cs="Times New Roman"/>
          <w:sz w:val="24"/>
          <w:szCs w:val="24"/>
        </w:rPr>
        <w:t>corporation</w:t>
      </w:r>
      <w:r w:rsidRPr="006330C0">
        <w:rPr>
          <w:rFonts w:ascii="Times New Roman" w:hAnsi="Times New Roman" w:cs="Times New Roman"/>
          <w:sz w:val="24"/>
          <w:szCs w:val="24"/>
        </w:rPr>
        <w:t xml:space="preserve"> deals with </w:t>
      </w:r>
      <w:r w:rsidR="007D7875" w:rsidRPr="006330C0">
        <w:rPr>
          <w:rFonts w:ascii="Times New Roman" w:hAnsi="Times New Roman" w:cs="Times New Roman"/>
          <w:sz w:val="24"/>
          <w:szCs w:val="24"/>
        </w:rPr>
        <w:t>viable</w:t>
      </w:r>
      <w:r w:rsidRPr="006330C0">
        <w:rPr>
          <w:rFonts w:ascii="Times New Roman" w:hAnsi="Times New Roman" w:cs="Times New Roman"/>
          <w:sz w:val="24"/>
          <w:szCs w:val="24"/>
        </w:rPr>
        <w:t xml:space="preserve"> vehicles and automobiles </w:t>
      </w:r>
      <w:r w:rsidR="007D7875">
        <w:rPr>
          <w:rFonts w:ascii="Times New Roman" w:hAnsi="Times New Roman" w:cs="Times New Roman"/>
          <w:sz w:val="24"/>
          <w:szCs w:val="24"/>
        </w:rPr>
        <w:t>in</w:t>
      </w:r>
      <w:r w:rsidRPr="006330C0">
        <w:rPr>
          <w:rFonts w:ascii="Times New Roman" w:hAnsi="Times New Roman" w:cs="Times New Roman"/>
          <w:sz w:val="24"/>
          <w:szCs w:val="24"/>
        </w:rPr>
        <w:t xml:space="preserve"> Ford Brand with most luxurious established </w:t>
      </w:r>
      <w:r w:rsidR="00CC631E">
        <w:rPr>
          <w:rFonts w:ascii="Times New Roman" w:hAnsi="Times New Roman" w:cs="Times New Roman"/>
          <w:sz w:val="24"/>
          <w:szCs w:val="24"/>
        </w:rPr>
        <w:t>in</w:t>
      </w:r>
      <w:r w:rsidRPr="006330C0">
        <w:rPr>
          <w:rFonts w:ascii="Times New Roman" w:hAnsi="Times New Roman" w:cs="Times New Roman"/>
          <w:sz w:val="24"/>
          <w:szCs w:val="24"/>
        </w:rPr>
        <w:t xml:space="preserve"> Lincoln Brand. Ford automobile company has a Brazilian SUV Troller, which is an 8% </w:t>
      </w:r>
      <w:r w:rsidR="009C618A">
        <w:rPr>
          <w:rFonts w:ascii="Times New Roman" w:hAnsi="Times New Roman" w:cs="Times New Roman"/>
          <w:sz w:val="24"/>
          <w:szCs w:val="24"/>
        </w:rPr>
        <w:t>share</w:t>
      </w:r>
      <w:r w:rsidRPr="006330C0">
        <w:rPr>
          <w:rFonts w:ascii="Times New Roman" w:hAnsi="Times New Roman" w:cs="Times New Roman"/>
          <w:sz w:val="24"/>
          <w:szCs w:val="24"/>
        </w:rPr>
        <w:t xml:space="preserve"> in the Aston Martin which is in the UK and 32% </w:t>
      </w:r>
      <w:r w:rsidR="009C618A" w:rsidRPr="006330C0">
        <w:rPr>
          <w:rFonts w:ascii="Times New Roman" w:hAnsi="Times New Roman" w:cs="Times New Roman"/>
          <w:sz w:val="24"/>
          <w:szCs w:val="24"/>
        </w:rPr>
        <w:t>p</w:t>
      </w:r>
      <w:r w:rsidR="009C618A">
        <w:rPr>
          <w:rFonts w:ascii="Times New Roman" w:hAnsi="Times New Roman" w:cs="Times New Roman"/>
          <w:sz w:val="24"/>
          <w:szCs w:val="24"/>
        </w:rPr>
        <w:t>ortion</w:t>
      </w:r>
      <w:r w:rsidRPr="006330C0">
        <w:rPr>
          <w:rFonts w:ascii="Times New Roman" w:hAnsi="Times New Roman" w:cs="Times New Roman"/>
          <w:sz w:val="24"/>
          <w:szCs w:val="24"/>
        </w:rPr>
        <w:t xml:space="preserve"> in Jiangling Motors</w:t>
      </w:r>
      <w:r w:rsidR="006330C0" w:rsidRPr="006330C0">
        <w:rPr>
          <w:rFonts w:ascii="Times New Roman" w:hAnsi="Times New Roman" w:cs="Times New Roman"/>
          <w:sz w:val="24"/>
          <w:szCs w:val="24"/>
        </w:rPr>
        <w:t xml:space="preserve"> (</w:t>
      </w:r>
      <w:r w:rsidR="006330C0" w:rsidRPr="006330C0">
        <w:rPr>
          <w:rFonts w:ascii="Times New Roman" w:hAnsi="Times New Roman" w:cs="Times New Roman"/>
          <w:color w:val="000000"/>
          <w:sz w:val="24"/>
          <w:szCs w:val="24"/>
          <w:shd w:val="clear" w:color="auto" w:fill="FFFFFF"/>
        </w:rPr>
        <w:t>Ford Motors Company, 2020)</w:t>
      </w:r>
      <w:r w:rsidRPr="006330C0">
        <w:rPr>
          <w:rFonts w:ascii="Times New Roman" w:hAnsi="Times New Roman" w:cs="Times New Roman"/>
          <w:sz w:val="24"/>
          <w:szCs w:val="24"/>
        </w:rPr>
        <w:t xml:space="preserve">. The </w:t>
      </w:r>
      <w:r w:rsidR="009C618A" w:rsidRPr="006330C0">
        <w:rPr>
          <w:rFonts w:ascii="Times New Roman" w:hAnsi="Times New Roman" w:cs="Times New Roman"/>
          <w:sz w:val="24"/>
          <w:szCs w:val="24"/>
        </w:rPr>
        <w:t>firm</w:t>
      </w:r>
      <w:r w:rsidRPr="006330C0">
        <w:rPr>
          <w:rFonts w:ascii="Times New Roman" w:hAnsi="Times New Roman" w:cs="Times New Roman"/>
          <w:sz w:val="24"/>
          <w:szCs w:val="24"/>
        </w:rPr>
        <w:t xml:space="preserve"> has a venture in China, Taiwan, Thailand, Turkey and Russia known as Changan Ford, Ford Lio Ho, Auto Alliance Thailand, Ford Otosan and Ford Sollers </w:t>
      </w:r>
      <w:r w:rsidR="009C618A" w:rsidRPr="006330C0">
        <w:rPr>
          <w:rFonts w:ascii="Times New Roman" w:hAnsi="Times New Roman" w:cs="Times New Roman"/>
          <w:sz w:val="24"/>
          <w:szCs w:val="24"/>
        </w:rPr>
        <w:t>correspondingly</w:t>
      </w:r>
      <w:r w:rsidRPr="006330C0">
        <w:rPr>
          <w:rFonts w:ascii="Times New Roman" w:hAnsi="Times New Roman" w:cs="Times New Roman"/>
          <w:sz w:val="24"/>
          <w:szCs w:val="24"/>
        </w:rPr>
        <w:t>. The company is controlled by the Ford family and is listed in the stock exchange of New York. The company introduced a comprehensive scale strategy in the manufacturing of vehicle</w:t>
      </w:r>
      <w:r w:rsidR="008B7BC9" w:rsidRPr="006330C0">
        <w:rPr>
          <w:rFonts w:ascii="Times New Roman" w:hAnsi="Times New Roman" w:cs="Times New Roman"/>
          <w:sz w:val="24"/>
          <w:szCs w:val="24"/>
        </w:rPr>
        <w:t>s</w:t>
      </w:r>
      <w:r w:rsidRPr="006330C0">
        <w:rPr>
          <w:rFonts w:ascii="Times New Roman" w:hAnsi="Times New Roman" w:cs="Times New Roman"/>
          <w:sz w:val="24"/>
          <w:szCs w:val="24"/>
        </w:rPr>
        <w:t xml:space="preserve">. </w:t>
      </w:r>
      <w:r w:rsidR="008B7BC9" w:rsidRPr="006330C0">
        <w:rPr>
          <w:rFonts w:ascii="Times New Roman" w:hAnsi="Times New Roman" w:cs="Times New Roman"/>
          <w:sz w:val="24"/>
          <w:szCs w:val="24"/>
        </w:rPr>
        <w:t xml:space="preserve">The manufacturing </w:t>
      </w:r>
      <w:r w:rsidR="0019595E" w:rsidRPr="006330C0">
        <w:rPr>
          <w:rFonts w:ascii="Times New Roman" w:hAnsi="Times New Roman" w:cs="Times New Roman"/>
          <w:sz w:val="24"/>
          <w:szCs w:val="24"/>
        </w:rPr>
        <w:t>technique of the company is</w:t>
      </w:r>
      <w:r w:rsidR="008B7BC9" w:rsidRPr="006330C0">
        <w:rPr>
          <w:rFonts w:ascii="Times New Roman" w:hAnsi="Times New Roman" w:cs="Times New Roman"/>
          <w:sz w:val="24"/>
          <w:szCs w:val="24"/>
        </w:rPr>
        <w:t xml:space="preserve"> typified through the mobile assembly lines. The design of manufacturing introduced by the company was given the name Fordism. </w:t>
      </w:r>
    </w:p>
    <w:p w:rsidR="000F17F4" w:rsidRPr="006330C0" w:rsidRDefault="008B7BC9" w:rsidP="006330C0">
      <w:pPr>
        <w:spacing w:after="0" w:line="480" w:lineRule="auto"/>
        <w:ind w:firstLine="851"/>
        <w:rPr>
          <w:rFonts w:ascii="Times New Roman" w:hAnsi="Times New Roman" w:cs="Times New Roman"/>
          <w:sz w:val="24"/>
          <w:szCs w:val="24"/>
        </w:rPr>
      </w:pPr>
      <w:r w:rsidRPr="006330C0">
        <w:rPr>
          <w:rFonts w:ascii="Times New Roman" w:hAnsi="Times New Roman" w:cs="Times New Roman"/>
          <w:sz w:val="24"/>
          <w:szCs w:val="24"/>
        </w:rPr>
        <w:t>The customers of the company are located all over the world. The establishment of online platforms such as companies' website has enabled the company to access many customers from different locations in the world. The company targets a wide range of customers such as young people, women and men and organizations. More so, in 2017, the company developed a strategy known as Ford FIESTA to target young people and women</w:t>
      </w:r>
      <w:r w:rsidR="006330C0" w:rsidRPr="006330C0">
        <w:rPr>
          <w:rFonts w:ascii="Times New Roman" w:hAnsi="Times New Roman" w:cs="Times New Roman"/>
          <w:sz w:val="24"/>
          <w:szCs w:val="24"/>
        </w:rPr>
        <w:t xml:space="preserve"> (</w:t>
      </w:r>
      <w:r w:rsidR="006330C0" w:rsidRPr="006330C0">
        <w:rPr>
          <w:rFonts w:ascii="Times New Roman" w:hAnsi="Times New Roman" w:cs="Times New Roman"/>
          <w:color w:val="000000"/>
          <w:sz w:val="24"/>
          <w:szCs w:val="24"/>
          <w:shd w:val="clear" w:color="auto" w:fill="FFFFFF"/>
        </w:rPr>
        <w:t>Ford Motors Company, 2020)</w:t>
      </w:r>
      <w:r w:rsidRPr="006330C0">
        <w:rPr>
          <w:rFonts w:ascii="Times New Roman" w:hAnsi="Times New Roman" w:cs="Times New Roman"/>
          <w:sz w:val="24"/>
          <w:szCs w:val="24"/>
        </w:rPr>
        <w:t xml:space="preserve">. The young </w:t>
      </w:r>
      <w:r w:rsidR="0019595E" w:rsidRPr="006330C0">
        <w:rPr>
          <w:rFonts w:ascii="Times New Roman" w:hAnsi="Times New Roman" w:cs="Times New Roman"/>
          <w:sz w:val="24"/>
          <w:szCs w:val="24"/>
        </w:rPr>
        <w:t>individuals targeted by the company include</w:t>
      </w:r>
      <w:r w:rsidRPr="006330C0">
        <w:rPr>
          <w:rFonts w:ascii="Times New Roman" w:hAnsi="Times New Roman" w:cs="Times New Roman"/>
          <w:sz w:val="24"/>
          <w:szCs w:val="24"/>
        </w:rPr>
        <w:t xml:space="preserve"> people from the age of 18-25 years who have an average salary and can afford to buy the cars.</w:t>
      </w:r>
    </w:p>
    <w:p w:rsidR="0019595E" w:rsidRDefault="0019595E" w:rsidP="006330C0">
      <w:pPr>
        <w:spacing w:after="0" w:line="480" w:lineRule="auto"/>
        <w:ind w:firstLine="851"/>
        <w:jc w:val="center"/>
        <w:rPr>
          <w:rFonts w:ascii="Times New Roman" w:hAnsi="Times New Roman" w:cs="Times New Roman"/>
          <w:b/>
          <w:bCs/>
          <w:sz w:val="24"/>
          <w:szCs w:val="24"/>
        </w:rPr>
      </w:pPr>
    </w:p>
    <w:p w:rsidR="0019595E" w:rsidRDefault="0019595E" w:rsidP="006330C0">
      <w:pPr>
        <w:spacing w:after="0" w:line="480" w:lineRule="auto"/>
        <w:ind w:firstLine="851"/>
        <w:jc w:val="center"/>
        <w:rPr>
          <w:rFonts w:ascii="Times New Roman" w:hAnsi="Times New Roman" w:cs="Times New Roman"/>
          <w:b/>
          <w:bCs/>
          <w:sz w:val="24"/>
          <w:szCs w:val="24"/>
        </w:rPr>
      </w:pPr>
    </w:p>
    <w:p w:rsidR="008B7BC9" w:rsidRPr="006330C0" w:rsidRDefault="00D4593D" w:rsidP="006330C0">
      <w:pPr>
        <w:spacing w:after="0" w:line="480" w:lineRule="auto"/>
        <w:ind w:firstLine="851"/>
        <w:jc w:val="center"/>
        <w:rPr>
          <w:rFonts w:ascii="Times New Roman" w:hAnsi="Times New Roman" w:cs="Times New Roman"/>
          <w:b/>
          <w:bCs/>
          <w:sz w:val="24"/>
          <w:szCs w:val="24"/>
        </w:rPr>
      </w:pPr>
      <w:r w:rsidRPr="006330C0">
        <w:rPr>
          <w:rFonts w:ascii="Times New Roman" w:hAnsi="Times New Roman" w:cs="Times New Roman"/>
          <w:b/>
          <w:bCs/>
          <w:sz w:val="24"/>
          <w:szCs w:val="24"/>
        </w:rPr>
        <w:lastRenderedPageBreak/>
        <w:t>Operation Performance</w:t>
      </w:r>
    </w:p>
    <w:p w:rsidR="00C93902" w:rsidRPr="006330C0" w:rsidRDefault="00D4593D" w:rsidP="006330C0">
      <w:pPr>
        <w:spacing w:after="0" w:line="480" w:lineRule="auto"/>
        <w:ind w:firstLine="851"/>
        <w:jc w:val="center"/>
        <w:rPr>
          <w:rFonts w:ascii="Times New Roman" w:hAnsi="Times New Roman" w:cs="Times New Roman"/>
          <w:b/>
          <w:bCs/>
          <w:sz w:val="24"/>
          <w:szCs w:val="24"/>
        </w:rPr>
      </w:pPr>
      <w:r w:rsidRPr="006330C0">
        <w:rPr>
          <w:rFonts w:ascii="Times New Roman" w:hAnsi="Times New Roman" w:cs="Times New Roman"/>
          <w:b/>
          <w:bCs/>
          <w:sz w:val="24"/>
          <w:szCs w:val="24"/>
        </w:rPr>
        <w:t>Financial Overview</w:t>
      </w:r>
    </w:p>
    <w:p w:rsidR="00C93902" w:rsidRPr="000138C3" w:rsidRDefault="00D4593D" w:rsidP="000138C3">
      <w:pPr>
        <w:spacing w:after="0" w:line="480" w:lineRule="auto"/>
        <w:ind w:firstLine="851"/>
        <w:rPr>
          <w:rFonts w:ascii="Times New Roman" w:hAnsi="Times New Roman" w:cs="Times New Roman"/>
          <w:sz w:val="24"/>
          <w:szCs w:val="24"/>
        </w:rPr>
      </w:pPr>
      <w:r w:rsidRPr="006330C0">
        <w:rPr>
          <w:rFonts w:ascii="Times New Roman" w:hAnsi="Times New Roman" w:cs="Times New Roman"/>
          <w:sz w:val="24"/>
          <w:szCs w:val="24"/>
        </w:rPr>
        <w:t xml:space="preserve">The financial stability of any company depends on elements such as increasing equity value, repayment of debts, operation costs, and generation of profits. The </w:t>
      </w:r>
      <w:r w:rsidR="00FD4569" w:rsidRPr="006330C0">
        <w:rPr>
          <w:rFonts w:ascii="Times New Roman" w:hAnsi="Times New Roman" w:cs="Times New Roman"/>
          <w:sz w:val="24"/>
          <w:szCs w:val="24"/>
        </w:rPr>
        <w:t>company has</w:t>
      </w:r>
      <w:r w:rsidRPr="006330C0">
        <w:rPr>
          <w:rFonts w:ascii="Times New Roman" w:hAnsi="Times New Roman" w:cs="Times New Roman"/>
          <w:sz w:val="24"/>
          <w:szCs w:val="24"/>
        </w:rPr>
        <w:t xml:space="preserve"> to analyze its financial performance to realize the needs for operation and financial efficiency. This report provides the operational performance of Ford motor company based on its financial performance. The primary use of financial data is evaluation of the performance of the company by using the measurements from the annual financial reports</w:t>
      </w:r>
      <w:r w:rsidR="00370829" w:rsidRPr="006330C0">
        <w:rPr>
          <w:rFonts w:ascii="Times New Roman" w:hAnsi="Times New Roman" w:cs="Times New Roman"/>
          <w:sz w:val="24"/>
          <w:szCs w:val="24"/>
        </w:rPr>
        <w:t>. The table below provides an overview of financial report of the company from 2016 to 2019</w:t>
      </w:r>
      <w:r w:rsidR="00F33C4A" w:rsidRPr="006330C0">
        <w:rPr>
          <w:rFonts w:ascii="Times New Roman" w:hAnsi="Times New Roman" w:cs="Times New Roman"/>
          <w:sz w:val="24"/>
          <w:szCs w:val="24"/>
        </w:rPr>
        <w:t xml:space="preserve"> </w:t>
      </w:r>
      <w:r w:rsidR="00F33C4A" w:rsidRPr="000138C3">
        <w:rPr>
          <w:rFonts w:ascii="Times New Roman" w:hAnsi="Times New Roman" w:cs="Times New Roman"/>
          <w:sz w:val="24"/>
          <w:szCs w:val="24"/>
        </w:rPr>
        <w:t>(all the f</w:t>
      </w:r>
      <w:r w:rsidR="0019595E">
        <w:rPr>
          <w:rFonts w:ascii="Times New Roman" w:hAnsi="Times New Roman" w:cs="Times New Roman"/>
          <w:sz w:val="24"/>
          <w:szCs w:val="24"/>
        </w:rPr>
        <w:t>igures are in USD</w:t>
      </w:r>
      <w:r w:rsidR="00F33C4A" w:rsidRPr="000138C3">
        <w:rPr>
          <w:rFonts w:ascii="Times New Roman" w:hAnsi="Times New Roman" w:cs="Times New Roman"/>
          <w:sz w:val="24"/>
          <w:szCs w:val="24"/>
        </w:rPr>
        <w:t>)</w:t>
      </w:r>
    </w:p>
    <w:tbl>
      <w:tblPr>
        <w:tblStyle w:val="TableGrid"/>
        <w:tblW w:w="0" w:type="auto"/>
        <w:tblLook w:val="04A0"/>
      </w:tblPr>
      <w:tblGrid>
        <w:gridCol w:w="1803"/>
        <w:gridCol w:w="1803"/>
        <w:gridCol w:w="1803"/>
        <w:gridCol w:w="1803"/>
        <w:gridCol w:w="1804"/>
      </w:tblGrid>
      <w:tr w:rsidR="00B57BEC" w:rsidTr="00370829">
        <w:tc>
          <w:tcPr>
            <w:tcW w:w="1803" w:type="dxa"/>
          </w:tcPr>
          <w:p w:rsidR="00370829" w:rsidRPr="000138C3" w:rsidRDefault="00D4593D" w:rsidP="000138C3">
            <w:pPr>
              <w:spacing w:line="480" w:lineRule="auto"/>
              <w:rPr>
                <w:rFonts w:ascii="Times New Roman" w:hAnsi="Times New Roman" w:cs="Times New Roman"/>
                <w:sz w:val="24"/>
                <w:szCs w:val="24"/>
              </w:rPr>
            </w:pPr>
            <w:r w:rsidRPr="000138C3">
              <w:rPr>
                <w:rFonts w:ascii="Times New Roman" w:hAnsi="Times New Roman" w:cs="Times New Roman"/>
                <w:sz w:val="24"/>
                <w:szCs w:val="24"/>
              </w:rPr>
              <w:t>Year</w:t>
            </w:r>
          </w:p>
        </w:tc>
        <w:tc>
          <w:tcPr>
            <w:tcW w:w="1803" w:type="dxa"/>
          </w:tcPr>
          <w:p w:rsidR="00370829" w:rsidRPr="000138C3" w:rsidRDefault="00D4593D" w:rsidP="000138C3">
            <w:pPr>
              <w:spacing w:line="480" w:lineRule="auto"/>
              <w:rPr>
                <w:rFonts w:ascii="Times New Roman" w:hAnsi="Times New Roman" w:cs="Times New Roman"/>
                <w:sz w:val="24"/>
                <w:szCs w:val="24"/>
              </w:rPr>
            </w:pPr>
            <w:r w:rsidRPr="000138C3">
              <w:rPr>
                <w:rFonts w:ascii="Times New Roman" w:hAnsi="Times New Roman" w:cs="Times New Roman"/>
                <w:sz w:val="24"/>
                <w:szCs w:val="24"/>
              </w:rPr>
              <w:t>2016</w:t>
            </w:r>
          </w:p>
        </w:tc>
        <w:tc>
          <w:tcPr>
            <w:tcW w:w="1803" w:type="dxa"/>
          </w:tcPr>
          <w:p w:rsidR="00370829" w:rsidRPr="000138C3" w:rsidRDefault="00D4593D" w:rsidP="000138C3">
            <w:pPr>
              <w:spacing w:line="480" w:lineRule="auto"/>
              <w:rPr>
                <w:rFonts w:ascii="Times New Roman" w:hAnsi="Times New Roman" w:cs="Times New Roman"/>
                <w:sz w:val="24"/>
                <w:szCs w:val="24"/>
              </w:rPr>
            </w:pPr>
            <w:r w:rsidRPr="000138C3">
              <w:rPr>
                <w:rFonts w:ascii="Times New Roman" w:hAnsi="Times New Roman" w:cs="Times New Roman"/>
                <w:sz w:val="24"/>
                <w:szCs w:val="24"/>
              </w:rPr>
              <w:t>2017</w:t>
            </w:r>
          </w:p>
        </w:tc>
        <w:tc>
          <w:tcPr>
            <w:tcW w:w="1803" w:type="dxa"/>
          </w:tcPr>
          <w:p w:rsidR="00370829" w:rsidRPr="000138C3" w:rsidRDefault="00D4593D" w:rsidP="000138C3">
            <w:pPr>
              <w:spacing w:line="480" w:lineRule="auto"/>
              <w:rPr>
                <w:rFonts w:ascii="Times New Roman" w:hAnsi="Times New Roman" w:cs="Times New Roman"/>
                <w:sz w:val="24"/>
                <w:szCs w:val="24"/>
              </w:rPr>
            </w:pPr>
            <w:r w:rsidRPr="000138C3">
              <w:rPr>
                <w:rFonts w:ascii="Times New Roman" w:hAnsi="Times New Roman" w:cs="Times New Roman"/>
                <w:sz w:val="24"/>
                <w:szCs w:val="24"/>
              </w:rPr>
              <w:t>2018</w:t>
            </w:r>
          </w:p>
        </w:tc>
        <w:tc>
          <w:tcPr>
            <w:tcW w:w="1804" w:type="dxa"/>
          </w:tcPr>
          <w:p w:rsidR="00370829" w:rsidRPr="000138C3" w:rsidRDefault="00D4593D" w:rsidP="000138C3">
            <w:pPr>
              <w:spacing w:line="480" w:lineRule="auto"/>
              <w:rPr>
                <w:rFonts w:ascii="Times New Roman" w:hAnsi="Times New Roman" w:cs="Times New Roman"/>
                <w:sz w:val="24"/>
                <w:szCs w:val="24"/>
              </w:rPr>
            </w:pPr>
            <w:r w:rsidRPr="000138C3">
              <w:rPr>
                <w:rFonts w:ascii="Times New Roman" w:hAnsi="Times New Roman" w:cs="Times New Roman"/>
                <w:sz w:val="24"/>
                <w:szCs w:val="24"/>
              </w:rPr>
              <w:t>2019</w:t>
            </w:r>
          </w:p>
        </w:tc>
      </w:tr>
      <w:tr w:rsidR="00B57BEC" w:rsidTr="00370829">
        <w:tc>
          <w:tcPr>
            <w:tcW w:w="1803" w:type="dxa"/>
          </w:tcPr>
          <w:p w:rsidR="00370829" w:rsidRPr="000138C3" w:rsidRDefault="00D4593D" w:rsidP="000138C3">
            <w:pPr>
              <w:spacing w:line="480" w:lineRule="auto"/>
              <w:rPr>
                <w:rFonts w:ascii="Times New Roman" w:hAnsi="Times New Roman" w:cs="Times New Roman"/>
                <w:sz w:val="24"/>
                <w:szCs w:val="24"/>
              </w:rPr>
            </w:pPr>
            <w:r w:rsidRPr="000138C3">
              <w:rPr>
                <w:rFonts w:ascii="Times New Roman" w:hAnsi="Times New Roman" w:cs="Times New Roman"/>
                <w:sz w:val="24"/>
                <w:szCs w:val="24"/>
              </w:rPr>
              <w:t>Receivables</w:t>
            </w:r>
          </w:p>
        </w:tc>
        <w:tc>
          <w:tcPr>
            <w:tcW w:w="1803" w:type="dxa"/>
          </w:tcPr>
          <w:p w:rsidR="00370829" w:rsidRPr="000138C3" w:rsidRDefault="00D4593D" w:rsidP="000138C3">
            <w:pPr>
              <w:spacing w:line="480" w:lineRule="auto"/>
              <w:rPr>
                <w:rFonts w:ascii="Times New Roman" w:hAnsi="Times New Roman" w:cs="Times New Roman"/>
                <w:sz w:val="24"/>
                <w:szCs w:val="24"/>
              </w:rPr>
            </w:pPr>
            <w:r w:rsidRPr="000138C3">
              <w:rPr>
                <w:rFonts w:ascii="Times New Roman" w:hAnsi="Times New Roman" w:cs="Times New Roman"/>
                <w:sz w:val="24"/>
                <w:szCs w:val="24"/>
              </w:rPr>
              <w:t>57,368,000</w:t>
            </w:r>
          </w:p>
        </w:tc>
        <w:tc>
          <w:tcPr>
            <w:tcW w:w="1803" w:type="dxa"/>
          </w:tcPr>
          <w:p w:rsidR="00370829" w:rsidRPr="000138C3" w:rsidRDefault="00D4593D" w:rsidP="000138C3">
            <w:pPr>
              <w:spacing w:line="480" w:lineRule="auto"/>
              <w:rPr>
                <w:rFonts w:ascii="Times New Roman" w:hAnsi="Times New Roman" w:cs="Times New Roman"/>
                <w:sz w:val="24"/>
                <w:szCs w:val="24"/>
              </w:rPr>
            </w:pPr>
            <w:r w:rsidRPr="000138C3">
              <w:rPr>
                <w:rFonts w:ascii="Times New Roman" w:hAnsi="Times New Roman" w:cs="Times New Roman"/>
                <w:sz w:val="24"/>
                <w:szCs w:val="24"/>
              </w:rPr>
              <w:t>62,809,00</w:t>
            </w:r>
          </w:p>
        </w:tc>
        <w:tc>
          <w:tcPr>
            <w:tcW w:w="1803" w:type="dxa"/>
          </w:tcPr>
          <w:p w:rsidR="00370829" w:rsidRPr="000138C3" w:rsidRDefault="00D4593D" w:rsidP="000138C3">
            <w:pPr>
              <w:spacing w:line="480" w:lineRule="auto"/>
              <w:rPr>
                <w:rFonts w:ascii="Times New Roman" w:hAnsi="Times New Roman" w:cs="Times New Roman"/>
                <w:sz w:val="24"/>
                <w:szCs w:val="24"/>
              </w:rPr>
            </w:pPr>
            <w:r w:rsidRPr="000138C3">
              <w:rPr>
                <w:rFonts w:ascii="Times New Roman" w:hAnsi="Times New Roman" w:cs="Times New Roman"/>
                <w:sz w:val="24"/>
                <w:szCs w:val="24"/>
              </w:rPr>
              <w:t>65,548,00</w:t>
            </w:r>
          </w:p>
        </w:tc>
        <w:tc>
          <w:tcPr>
            <w:tcW w:w="1804" w:type="dxa"/>
          </w:tcPr>
          <w:p w:rsidR="00370829" w:rsidRPr="000138C3" w:rsidRDefault="00D4593D" w:rsidP="000138C3">
            <w:pPr>
              <w:spacing w:line="480" w:lineRule="auto"/>
              <w:rPr>
                <w:rFonts w:ascii="Times New Roman" w:hAnsi="Times New Roman" w:cs="Times New Roman"/>
                <w:sz w:val="24"/>
                <w:szCs w:val="24"/>
              </w:rPr>
            </w:pPr>
            <w:r w:rsidRPr="000138C3">
              <w:rPr>
                <w:rFonts w:ascii="Times New Roman" w:hAnsi="Times New Roman" w:cs="Times New Roman"/>
                <w:sz w:val="24"/>
                <w:szCs w:val="24"/>
              </w:rPr>
              <w:t>62,888,000</w:t>
            </w:r>
          </w:p>
        </w:tc>
      </w:tr>
      <w:tr w:rsidR="00B57BEC" w:rsidTr="00370829">
        <w:tc>
          <w:tcPr>
            <w:tcW w:w="1803" w:type="dxa"/>
          </w:tcPr>
          <w:p w:rsidR="00370829" w:rsidRPr="000138C3" w:rsidRDefault="00D4593D" w:rsidP="000138C3">
            <w:pPr>
              <w:spacing w:line="480" w:lineRule="auto"/>
              <w:rPr>
                <w:rFonts w:ascii="Times New Roman" w:hAnsi="Times New Roman" w:cs="Times New Roman"/>
                <w:sz w:val="24"/>
                <w:szCs w:val="24"/>
              </w:rPr>
            </w:pPr>
            <w:r w:rsidRPr="000138C3">
              <w:rPr>
                <w:rFonts w:ascii="Times New Roman" w:hAnsi="Times New Roman" w:cs="Times New Roman"/>
                <w:sz w:val="24"/>
                <w:szCs w:val="24"/>
              </w:rPr>
              <w:t>Cash</w:t>
            </w:r>
          </w:p>
        </w:tc>
        <w:tc>
          <w:tcPr>
            <w:tcW w:w="1803" w:type="dxa"/>
          </w:tcPr>
          <w:p w:rsidR="00370829" w:rsidRPr="000138C3" w:rsidRDefault="00D4593D" w:rsidP="000138C3">
            <w:pPr>
              <w:spacing w:line="480" w:lineRule="auto"/>
              <w:rPr>
                <w:rFonts w:ascii="Times New Roman" w:hAnsi="Times New Roman" w:cs="Times New Roman"/>
                <w:sz w:val="24"/>
                <w:szCs w:val="24"/>
              </w:rPr>
            </w:pPr>
            <w:r w:rsidRPr="000138C3">
              <w:rPr>
                <w:rFonts w:ascii="Times New Roman" w:hAnsi="Times New Roman" w:cs="Times New Roman"/>
                <w:sz w:val="24"/>
                <w:szCs w:val="24"/>
              </w:rPr>
              <w:t>38,827,000</w:t>
            </w:r>
          </w:p>
        </w:tc>
        <w:tc>
          <w:tcPr>
            <w:tcW w:w="1803" w:type="dxa"/>
          </w:tcPr>
          <w:p w:rsidR="00370829" w:rsidRPr="000138C3" w:rsidRDefault="00D4593D" w:rsidP="000138C3">
            <w:pPr>
              <w:spacing w:line="480" w:lineRule="auto"/>
              <w:rPr>
                <w:rFonts w:ascii="Times New Roman" w:hAnsi="Times New Roman" w:cs="Times New Roman"/>
                <w:sz w:val="24"/>
                <w:szCs w:val="24"/>
              </w:rPr>
            </w:pPr>
            <w:r w:rsidRPr="000138C3">
              <w:rPr>
                <w:rFonts w:ascii="Times New Roman" w:hAnsi="Times New Roman" w:cs="Times New Roman"/>
                <w:sz w:val="24"/>
                <w:szCs w:val="24"/>
              </w:rPr>
              <w:t>38,927,000</w:t>
            </w:r>
          </w:p>
        </w:tc>
        <w:tc>
          <w:tcPr>
            <w:tcW w:w="1803" w:type="dxa"/>
          </w:tcPr>
          <w:p w:rsidR="00370829" w:rsidRPr="000138C3" w:rsidRDefault="00D4593D" w:rsidP="000138C3">
            <w:pPr>
              <w:spacing w:line="480" w:lineRule="auto"/>
              <w:rPr>
                <w:rFonts w:ascii="Times New Roman" w:hAnsi="Times New Roman" w:cs="Times New Roman"/>
                <w:sz w:val="24"/>
                <w:szCs w:val="24"/>
              </w:rPr>
            </w:pPr>
            <w:r w:rsidRPr="000138C3">
              <w:rPr>
                <w:rFonts w:ascii="Times New Roman" w:hAnsi="Times New Roman" w:cs="Times New Roman"/>
                <w:sz w:val="24"/>
                <w:szCs w:val="24"/>
              </w:rPr>
              <w:t>33,951,000</w:t>
            </w:r>
          </w:p>
        </w:tc>
        <w:tc>
          <w:tcPr>
            <w:tcW w:w="1804" w:type="dxa"/>
          </w:tcPr>
          <w:p w:rsidR="00370829" w:rsidRPr="000138C3" w:rsidRDefault="00D4593D" w:rsidP="000138C3">
            <w:pPr>
              <w:spacing w:line="480" w:lineRule="auto"/>
              <w:rPr>
                <w:rFonts w:ascii="Times New Roman" w:hAnsi="Times New Roman" w:cs="Times New Roman"/>
                <w:sz w:val="24"/>
                <w:szCs w:val="24"/>
              </w:rPr>
            </w:pPr>
            <w:r w:rsidRPr="000138C3">
              <w:rPr>
                <w:rFonts w:ascii="Times New Roman" w:hAnsi="Times New Roman" w:cs="Times New Roman"/>
                <w:sz w:val="24"/>
                <w:szCs w:val="24"/>
              </w:rPr>
              <w:t>34,651,000</w:t>
            </w:r>
          </w:p>
        </w:tc>
      </w:tr>
      <w:tr w:rsidR="00B57BEC" w:rsidTr="00370829">
        <w:tc>
          <w:tcPr>
            <w:tcW w:w="1803" w:type="dxa"/>
          </w:tcPr>
          <w:p w:rsidR="00370829" w:rsidRPr="000138C3" w:rsidRDefault="00D4593D" w:rsidP="000138C3">
            <w:pPr>
              <w:spacing w:line="480" w:lineRule="auto"/>
              <w:rPr>
                <w:rFonts w:ascii="Times New Roman" w:hAnsi="Times New Roman" w:cs="Times New Roman"/>
                <w:sz w:val="24"/>
                <w:szCs w:val="24"/>
              </w:rPr>
            </w:pPr>
            <w:r w:rsidRPr="000138C3">
              <w:rPr>
                <w:rFonts w:ascii="Times New Roman" w:hAnsi="Times New Roman" w:cs="Times New Roman"/>
                <w:sz w:val="24"/>
                <w:szCs w:val="24"/>
              </w:rPr>
              <w:t>Inventories</w:t>
            </w:r>
          </w:p>
        </w:tc>
        <w:tc>
          <w:tcPr>
            <w:tcW w:w="1803" w:type="dxa"/>
          </w:tcPr>
          <w:p w:rsidR="00370829" w:rsidRPr="000138C3" w:rsidRDefault="00D4593D" w:rsidP="000138C3">
            <w:pPr>
              <w:spacing w:line="480" w:lineRule="auto"/>
              <w:rPr>
                <w:rFonts w:ascii="Times New Roman" w:hAnsi="Times New Roman" w:cs="Times New Roman"/>
                <w:sz w:val="24"/>
                <w:szCs w:val="24"/>
              </w:rPr>
            </w:pPr>
            <w:r w:rsidRPr="000138C3">
              <w:rPr>
                <w:rFonts w:ascii="Times New Roman" w:hAnsi="Times New Roman" w:cs="Times New Roman"/>
                <w:sz w:val="24"/>
                <w:szCs w:val="24"/>
              </w:rPr>
              <w:t>8,898,000</w:t>
            </w:r>
          </w:p>
        </w:tc>
        <w:tc>
          <w:tcPr>
            <w:tcW w:w="1803" w:type="dxa"/>
          </w:tcPr>
          <w:p w:rsidR="00370829" w:rsidRPr="000138C3" w:rsidRDefault="00D4593D" w:rsidP="000138C3">
            <w:pPr>
              <w:spacing w:line="480" w:lineRule="auto"/>
              <w:rPr>
                <w:rFonts w:ascii="Times New Roman" w:hAnsi="Times New Roman" w:cs="Times New Roman"/>
                <w:sz w:val="24"/>
                <w:szCs w:val="24"/>
              </w:rPr>
            </w:pPr>
            <w:r w:rsidRPr="000138C3">
              <w:rPr>
                <w:rFonts w:ascii="Times New Roman" w:hAnsi="Times New Roman" w:cs="Times New Roman"/>
                <w:sz w:val="24"/>
                <w:szCs w:val="24"/>
              </w:rPr>
              <w:t>10,277,000</w:t>
            </w:r>
          </w:p>
        </w:tc>
        <w:tc>
          <w:tcPr>
            <w:tcW w:w="1803" w:type="dxa"/>
          </w:tcPr>
          <w:p w:rsidR="00370829" w:rsidRPr="000138C3" w:rsidRDefault="00D4593D" w:rsidP="000138C3">
            <w:pPr>
              <w:spacing w:line="480" w:lineRule="auto"/>
              <w:rPr>
                <w:rFonts w:ascii="Times New Roman" w:hAnsi="Times New Roman" w:cs="Times New Roman"/>
                <w:sz w:val="24"/>
                <w:szCs w:val="24"/>
              </w:rPr>
            </w:pPr>
            <w:r w:rsidRPr="000138C3">
              <w:rPr>
                <w:rFonts w:ascii="Times New Roman" w:hAnsi="Times New Roman" w:cs="Times New Roman"/>
                <w:sz w:val="24"/>
                <w:szCs w:val="24"/>
              </w:rPr>
              <w:t>11,220,000</w:t>
            </w:r>
          </w:p>
        </w:tc>
        <w:tc>
          <w:tcPr>
            <w:tcW w:w="1804" w:type="dxa"/>
          </w:tcPr>
          <w:p w:rsidR="00370829" w:rsidRPr="000138C3" w:rsidRDefault="00D4593D" w:rsidP="000138C3">
            <w:pPr>
              <w:spacing w:line="480" w:lineRule="auto"/>
              <w:rPr>
                <w:rFonts w:ascii="Times New Roman" w:hAnsi="Times New Roman" w:cs="Times New Roman"/>
                <w:sz w:val="24"/>
                <w:szCs w:val="24"/>
              </w:rPr>
            </w:pPr>
            <w:r w:rsidRPr="000138C3">
              <w:rPr>
                <w:rFonts w:ascii="Times New Roman" w:hAnsi="Times New Roman" w:cs="Times New Roman"/>
                <w:sz w:val="24"/>
                <w:szCs w:val="24"/>
              </w:rPr>
              <w:t>10,786,000</w:t>
            </w:r>
          </w:p>
        </w:tc>
      </w:tr>
      <w:tr w:rsidR="00B57BEC" w:rsidTr="00370829">
        <w:tc>
          <w:tcPr>
            <w:tcW w:w="1803" w:type="dxa"/>
          </w:tcPr>
          <w:p w:rsidR="00370829" w:rsidRPr="000138C3" w:rsidRDefault="00D4593D" w:rsidP="000138C3">
            <w:pPr>
              <w:spacing w:line="480" w:lineRule="auto"/>
              <w:rPr>
                <w:rFonts w:ascii="Times New Roman" w:hAnsi="Times New Roman" w:cs="Times New Roman"/>
                <w:sz w:val="24"/>
                <w:szCs w:val="24"/>
              </w:rPr>
            </w:pPr>
            <w:r w:rsidRPr="000138C3">
              <w:rPr>
                <w:rFonts w:ascii="Times New Roman" w:hAnsi="Times New Roman" w:cs="Times New Roman"/>
                <w:sz w:val="24"/>
                <w:szCs w:val="24"/>
              </w:rPr>
              <w:t>Current Liabilities</w:t>
            </w:r>
          </w:p>
        </w:tc>
        <w:tc>
          <w:tcPr>
            <w:tcW w:w="1803" w:type="dxa"/>
          </w:tcPr>
          <w:p w:rsidR="00370829" w:rsidRPr="000138C3" w:rsidRDefault="00D4593D" w:rsidP="000138C3">
            <w:pPr>
              <w:spacing w:line="480" w:lineRule="auto"/>
              <w:rPr>
                <w:rFonts w:ascii="Times New Roman" w:hAnsi="Times New Roman" w:cs="Times New Roman"/>
                <w:sz w:val="24"/>
                <w:szCs w:val="24"/>
              </w:rPr>
            </w:pPr>
            <w:r w:rsidRPr="000138C3">
              <w:rPr>
                <w:rFonts w:ascii="Times New Roman" w:hAnsi="Times New Roman" w:cs="Times New Roman"/>
                <w:sz w:val="24"/>
                <w:szCs w:val="24"/>
              </w:rPr>
              <w:t>90,281,000</w:t>
            </w:r>
          </w:p>
        </w:tc>
        <w:tc>
          <w:tcPr>
            <w:tcW w:w="1803" w:type="dxa"/>
          </w:tcPr>
          <w:p w:rsidR="00370829" w:rsidRPr="000138C3" w:rsidRDefault="00D4593D" w:rsidP="000138C3">
            <w:pPr>
              <w:spacing w:line="480" w:lineRule="auto"/>
              <w:rPr>
                <w:rFonts w:ascii="Times New Roman" w:hAnsi="Times New Roman" w:cs="Times New Roman"/>
                <w:sz w:val="24"/>
                <w:szCs w:val="24"/>
              </w:rPr>
            </w:pPr>
            <w:r w:rsidRPr="000138C3">
              <w:rPr>
                <w:rFonts w:ascii="Times New Roman" w:hAnsi="Times New Roman" w:cs="Times New Roman"/>
                <w:sz w:val="24"/>
                <w:szCs w:val="24"/>
              </w:rPr>
              <w:t>94,600,000</w:t>
            </w:r>
          </w:p>
        </w:tc>
        <w:tc>
          <w:tcPr>
            <w:tcW w:w="1803" w:type="dxa"/>
          </w:tcPr>
          <w:p w:rsidR="00370829" w:rsidRPr="000138C3" w:rsidRDefault="00D4593D" w:rsidP="000138C3">
            <w:pPr>
              <w:spacing w:line="480" w:lineRule="auto"/>
              <w:rPr>
                <w:rFonts w:ascii="Times New Roman" w:hAnsi="Times New Roman" w:cs="Times New Roman"/>
                <w:sz w:val="24"/>
                <w:szCs w:val="24"/>
              </w:rPr>
            </w:pPr>
            <w:r w:rsidRPr="000138C3">
              <w:rPr>
                <w:rFonts w:ascii="Times New Roman" w:hAnsi="Times New Roman" w:cs="Times New Roman"/>
                <w:sz w:val="24"/>
                <w:szCs w:val="24"/>
              </w:rPr>
              <w:t>95,569,000</w:t>
            </w:r>
          </w:p>
        </w:tc>
        <w:tc>
          <w:tcPr>
            <w:tcW w:w="1804" w:type="dxa"/>
          </w:tcPr>
          <w:p w:rsidR="00370829" w:rsidRPr="000138C3" w:rsidRDefault="00D4593D" w:rsidP="000138C3">
            <w:pPr>
              <w:spacing w:line="480" w:lineRule="auto"/>
              <w:rPr>
                <w:rFonts w:ascii="Times New Roman" w:hAnsi="Times New Roman" w:cs="Times New Roman"/>
                <w:sz w:val="24"/>
                <w:szCs w:val="24"/>
              </w:rPr>
            </w:pPr>
            <w:r w:rsidRPr="000138C3">
              <w:rPr>
                <w:rFonts w:ascii="Times New Roman" w:hAnsi="Times New Roman" w:cs="Times New Roman"/>
                <w:sz w:val="24"/>
                <w:szCs w:val="24"/>
              </w:rPr>
              <w:t>98,132,000</w:t>
            </w:r>
          </w:p>
        </w:tc>
      </w:tr>
      <w:tr w:rsidR="00B57BEC" w:rsidTr="00370829">
        <w:tc>
          <w:tcPr>
            <w:tcW w:w="1803" w:type="dxa"/>
          </w:tcPr>
          <w:p w:rsidR="00370829" w:rsidRPr="000138C3" w:rsidRDefault="00D4593D" w:rsidP="000138C3">
            <w:pPr>
              <w:spacing w:line="480" w:lineRule="auto"/>
              <w:rPr>
                <w:rFonts w:ascii="Times New Roman" w:hAnsi="Times New Roman" w:cs="Times New Roman"/>
                <w:sz w:val="24"/>
                <w:szCs w:val="24"/>
              </w:rPr>
            </w:pPr>
            <w:r w:rsidRPr="000138C3">
              <w:rPr>
                <w:rFonts w:ascii="Times New Roman" w:hAnsi="Times New Roman" w:cs="Times New Roman"/>
                <w:sz w:val="24"/>
                <w:szCs w:val="24"/>
              </w:rPr>
              <w:t>Current assets</w:t>
            </w:r>
          </w:p>
        </w:tc>
        <w:tc>
          <w:tcPr>
            <w:tcW w:w="1803" w:type="dxa"/>
          </w:tcPr>
          <w:p w:rsidR="00370829" w:rsidRPr="000138C3" w:rsidRDefault="00D4593D" w:rsidP="000138C3">
            <w:pPr>
              <w:spacing w:line="480" w:lineRule="auto"/>
              <w:rPr>
                <w:rFonts w:ascii="Times New Roman" w:hAnsi="Times New Roman" w:cs="Times New Roman"/>
                <w:sz w:val="24"/>
                <w:szCs w:val="24"/>
              </w:rPr>
            </w:pPr>
            <w:r w:rsidRPr="000138C3">
              <w:rPr>
                <w:rFonts w:ascii="Times New Roman" w:hAnsi="Times New Roman" w:cs="Times New Roman"/>
                <w:sz w:val="24"/>
                <w:szCs w:val="24"/>
              </w:rPr>
              <w:t>108,461,000</w:t>
            </w:r>
          </w:p>
        </w:tc>
        <w:tc>
          <w:tcPr>
            <w:tcW w:w="1803" w:type="dxa"/>
          </w:tcPr>
          <w:p w:rsidR="00370829" w:rsidRPr="000138C3" w:rsidRDefault="00D4593D" w:rsidP="000138C3">
            <w:pPr>
              <w:spacing w:line="480" w:lineRule="auto"/>
              <w:rPr>
                <w:rFonts w:ascii="Times New Roman" w:hAnsi="Times New Roman" w:cs="Times New Roman"/>
                <w:sz w:val="24"/>
                <w:szCs w:val="24"/>
              </w:rPr>
            </w:pPr>
            <w:r w:rsidRPr="000138C3">
              <w:rPr>
                <w:rFonts w:ascii="Times New Roman" w:hAnsi="Times New Roman" w:cs="Times New Roman"/>
                <w:sz w:val="24"/>
                <w:szCs w:val="24"/>
              </w:rPr>
              <w:t>115,902,000</w:t>
            </w:r>
          </w:p>
        </w:tc>
        <w:tc>
          <w:tcPr>
            <w:tcW w:w="1803" w:type="dxa"/>
          </w:tcPr>
          <w:p w:rsidR="00370829" w:rsidRPr="000138C3" w:rsidRDefault="00D4593D" w:rsidP="000138C3">
            <w:pPr>
              <w:spacing w:line="480" w:lineRule="auto"/>
              <w:rPr>
                <w:rFonts w:ascii="Times New Roman" w:hAnsi="Times New Roman" w:cs="Times New Roman"/>
                <w:sz w:val="24"/>
                <w:szCs w:val="24"/>
              </w:rPr>
            </w:pPr>
            <w:r w:rsidRPr="000138C3">
              <w:rPr>
                <w:rFonts w:ascii="Times New Roman" w:hAnsi="Times New Roman" w:cs="Times New Roman"/>
                <w:sz w:val="24"/>
                <w:szCs w:val="24"/>
              </w:rPr>
              <w:t>114,649,000</w:t>
            </w:r>
          </w:p>
        </w:tc>
        <w:tc>
          <w:tcPr>
            <w:tcW w:w="1804" w:type="dxa"/>
          </w:tcPr>
          <w:p w:rsidR="00370829" w:rsidRPr="000138C3" w:rsidRDefault="00D4593D" w:rsidP="000138C3">
            <w:pPr>
              <w:spacing w:line="480" w:lineRule="auto"/>
              <w:rPr>
                <w:rFonts w:ascii="Times New Roman" w:hAnsi="Times New Roman" w:cs="Times New Roman"/>
                <w:sz w:val="24"/>
                <w:szCs w:val="24"/>
              </w:rPr>
            </w:pPr>
            <w:r w:rsidRPr="000138C3">
              <w:rPr>
                <w:rFonts w:ascii="Times New Roman" w:hAnsi="Times New Roman" w:cs="Times New Roman"/>
                <w:sz w:val="24"/>
                <w:szCs w:val="24"/>
              </w:rPr>
              <w:t>114,047,000</w:t>
            </w:r>
          </w:p>
        </w:tc>
      </w:tr>
      <w:tr w:rsidR="00B57BEC" w:rsidTr="00370829">
        <w:tc>
          <w:tcPr>
            <w:tcW w:w="1803" w:type="dxa"/>
          </w:tcPr>
          <w:p w:rsidR="00370829" w:rsidRPr="000138C3" w:rsidRDefault="00D4593D" w:rsidP="000138C3">
            <w:pPr>
              <w:spacing w:line="480" w:lineRule="auto"/>
              <w:rPr>
                <w:rFonts w:ascii="Times New Roman" w:hAnsi="Times New Roman" w:cs="Times New Roman"/>
                <w:sz w:val="24"/>
                <w:szCs w:val="24"/>
              </w:rPr>
            </w:pPr>
            <w:r w:rsidRPr="000138C3">
              <w:rPr>
                <w:rFonts w:ascii="Times New Roman" w:hAnsi="Times New Roman" w:cs="Times New Roman"/>
                <w:sz w:val="24"/>
                <w:szCs w:val="24"/>
              </w:rPr>
              <w:t>Total assets</w:t>
            </w:r>
          </w:p>
        </w:tc>
        <w:tc>
          <w:tcPr>
            <w:tcW w:w="1803" w:type="dxa"/>
          </w:tcPr>
          <w:p w:rsidR="00370829" w:rsidRPr="000138C3" w:rsidRDefault="00D4593D" w:rsidP="000138C3">
            <w:pPr>
              <w:spacing w:line="480" w:lineRule="auto"/>
              <w:rPr>
                <w:rFonts w:ascii="Times New Roman" w:hAnsi="Times New Roman" w:cs="Times New Roman"/>
                <w:sz w:val="24"/>
                <w:szCs w:val="24"/>
              </w:rPr>
            </w:pPr>
            <w:r w:rsidRPr="000138C3">
              <w:rPr>
                <w:rFonts w:ascii="Times New Roman" w:hAnsi="Times New Roman" w:cs="Times New Roman"/>
                <w:sz w:val="24"/>
                <w:szCs w:val="24"/>
              </w:rPr>
              <w:t>237,951,000</w:t>
            </w:r>
          </w:p>
        </w:tc>
        <w:tc>
          <w:tcPr>
            <w:tcW w:w="1803" w:type="dxa"/>
          </w:tcPr>
          <w:p w:rsidR="00370829" w:rsidRPr="000138C3" w:rsidRDefault="00D4593D" w:rsidP="000138C3">
            <w:pPr>
              <w:spacing w:line="480" w:lineRule="auto"/>
              <w:rPr>
                <w:rFonts w:ascii="Times New Roman" w:hAnsi="Times New Roman" w:cs="Times New Roman"/>
                <w:sz w:val="24"/>
                <w:szCs w:val="24"/>
              </w:rPr>
            </w:pPr>
            <w:r w:rsidRPr="000138C3">
              <w:rPr>
                <w:rFonts w:ascii="Times New Roman" w:hAnsi="Times New Roman" w:cs="Times New Roman"/>
                <w:sz w:val="24"/>
                <w:szCs w:val="24"/>
              </w:rPr>
              <w:t>257,808000</w:t>
            </w:r>
          </w:p>
        </w:tc>
        <w:tc>
          <w:tcPr>
            <w:tcW w:w="1803" w:type="dxa"/>
          </w:tcPr>
          <w:p w:rsidR="00370829" w:rsidRPr="000138C3" w:rsidRDefault="00D4593D" w:rsidP="000138C3">
            <w:pPr>
              <w:spacing w:line="480" w:lineRule="auto"/>
              <w:rPr>
                <w:rFonts w:ascii="Times New Roman" w:hAnsi="Times New Roman" w:cs="Times New Roman"/>
                <w:sz w:val="24"/>
                <w:szCs w:val="24"/>
              </w:rPr>
            </w:pPr>
            <w:r w:rsidRPr="000138C3">
              <w:rPr>
                <w:rFonts w:ascii="Times New Roman" w:hAnsi="Times New Roman" w:cs="Times New Roman"/>
                <w:sz w:val="24"/>
                <w:szCs w:val="24"/>
              </w:rPr>
              <w:t>256,540,000</w:t>
            </w:r>
          </w:p>
        </w:tc>
        <w:tc>
          <w:tcPr>
            <w:tcW w:w="1804" w:type="dxa"/>
          </w:tcPr>
          <w:p w:rsidR="00370829" w:rsidRPr="000138C3" w:rsidRDefault="00D4593D" w:rsidP="000138C3">
            <w:pPr>
              <w:spacing w:line="480" w:lineRule="auto"/>
              <w:rPr>
                <w:rFonts w:ascii="Times New Roman" w:hAnsi="Times New Roman" w:cs="Times New Roman"/>
                <w:sz w:val="24"/>
                <w:szCs w:val="24"/>
              </w:rPr>
            </w:pPr>
            <w:r w:rsidRPr="000138C3">
              <w:rPr>
                <w:rFonts w:ascii="Times New Roman" w:hAnsi="Times New Roman" w:cs="Times New Roman"/>
                <w:sz w:val="24"/>
                <w:szCs w:val="24"/>
              </w:rPr>
              <w:t>258,537,000</w:t>
            </w:r>
          </w:p>
        </w:tc>
      </w:tr>
      <w:tr w:rsidR="00B57BEC" w:rsidTr="00370829">
        <w:tc>
          <w:tcPr>
            <w:tcW w:w="1803" w:type="dxa"/>
          </w:tcPr>
          <w:p w:rsidR="00370829" w:rsidRPr="000138C3" w:rsidRDefault="00D4593D" w:rsidP="000138C3">
            <w:pPr>
              <w:spacing w:line="480" w:lineRule="auto"/>
              <w:rPr>
                <w:rFonts w:ascii="Times New Roman" w:hAnsi="Times New Roman" w:cs="Times New Roman"/>
                <w:sz w:val="24"/>
                <w:szCs w:val="24"/>
              </w:rPr>
            </w:pPr>
            <w:r w:rsidRPr="000138C3">
              <w:rPr>
                <w:rFonts w:ascii="Times New Roman" w:hAnsi="Times New Roman" w:cs="Times New Roman"/>
                <w:sz w:val="24"/>
                <w:szCs w:val="24"/>
              </w:rPr>
              <w:t>Total Liabilities</w:t>
            </w:r>
          </w:p>
        </w:tc>
        <w:tc>
          <w:tcPr>
            <w:tcW w:w="1803" w:type="dxa"/>
          </w:tcPr>
          <w:p w:rsidR="00370829" w:rsidRPr="000138C3" w:rsidRDefault="00D4593D" w:rsidP="000138C3">
            <w:pPr>
              <w:spacing w:line="480" w:lineRule="auto"/>
              <w:rPr>
                <w:rFonts w:ascii="Times New Roman" w:hAnsi="Times New Roman" w:cs="Times New Roman"/>
                <w:sz w:val="24"/>
                <w:szCs w:val="24"/>
              </w:rPr>
            </w:pPr>
            <w:r w:rsidRPr="000138C3">
              <w:rPr>
                <w:rFonts w:ascii="Times New Roman" w:hAnsi="Times New Roman" w:cs="Times New Roman"/>
                <w:sz w:val="24"/>
                <w:szCs w:val="24"/>
              </w:rPr>
              <w:t>208,764,000</w:t>
            </w:r>
          </w:p>
        </w:tc>
        <w:tc>
          <w:tcPr>
            <w:tcW w:w="1803" w:type="dxa"/>
          </w:tcPr>
          <w:p w:rsidR="00370829" w:rsidRPr="000138C3" w:rsidRDefault="00D4593D" w:rsidP="000138C3">
            <w:pPr>
              <w:spacing w:line="480" w:lineRule="auto"/>
              <w:rPr>
                <w:rFonts w:ascii="Times New Roman" w:hAnsi="Times New Roman" w:cs="Times New Roman"/>
                <w:sz w:val="24"/>
                <w:szCs w:val="24"/>
              </w:rPr>
            </w:pPr>
            <w:r w:rsidRPr="000138C3">
              <w:rPr>
                <w:rFonts w:ascii="Times New Roman" w:hAnsi="Times New Roman" w:cs="Times New Roman"/>
                <w:sz w:val="24"/>
                <w:szCs w:val="24"/>
              </w:rPr>
              <w:t>222,890,000</w:t>
            </w:r>
          </w:p>
        </w:tc>
        <w:tc>
          <w:tcPr>
            <w:tcW w:w="1803" w:type="dxa"/>
          </w:tcPr>
          <w:p w:rsidR="00370829" w:rsidRPr="000138C3" w:rsidRDefault="00D4593D" w:rsidP="000138C3">
            <w:pPr>
              <w:spacing w:line="480" w:lineRule="auto"/>
              <w:rPr>
                <w:rFonts w:ascii="Times New Roman" w:hAnsi="Times New Roman" w:cs="Times New Roman"/>
                <w:sz w:val="24"/>
                <w:szCs w:val="24"/>
              </w:rPr>
            </w:pPr>
            <w:r w:rsidRPr="000138C3">
              <w:rPr>
                <w:rFonts w:ascii="Times New Roman" w:hAnsi="Times New Roman" w:cs="Times New Roman"/>
                <w:sz w:val="24"/>
                <w:szCs w:val="24"/>
              </w:rPr>
              <w:t>220,574,000</w:t>
            </w:r>
          </w:p>
        </w:tc>
        <w:tc>
          <w:tcPr>
            <w:tcW w:w="1804" w:type="dxa"/>
          </w:tcPr>
          <w:p w:rsidR="00370829" w:rsidRPr="000138C3" w:rsidRDefault="00D4593D" w:rsidP="000138C3">
            <w:pPr>
              <w:spacing w:line="480" w:lineRule="auto"/>
              <w:rPr>
                <w:rFonts w:ascii="Times New Roman" w:hAnsi="Times New Roman" w:cs="Times New Roman"/>
                <w:sz w:val="24"/>
                <w:szCs w:val="24"/>
              </w:rPr>
            </w:pPr>
            <w:r w:rsidRPr="000138C3">
              <w:rPr>
                <w:rFonts w:ascii="Times New Roman" w:hAnsi="Times New Roman" w:cs="Times New Roman"/>
                <w:sz w:val="24"/>
                <w:szCs w:val="24"/>
              </w:rPr>
              <w:t>225,307,00</w:t>
            </w:r>
          </w:p>
        </w:tc>
      </w:tr>
      <w:tr w:rsidR="00B57BEC" w:rsidTr="00370829">
        <w:tc>
          <w:tcPr>
            <w:tcW w:w="1803" w:type="dxa"/>
          </w:tcPr>
          <w:p w:rsidR="00370829" w:rsidRPr="000138C3" w:rsidRDefault="00D4593D" w:rsidP="000138C3">
            <w:pPr>
              <w:spacing w:line="480" w:lineRule="auto"/>
              <w:rPr>
                <w:rFonts w:ascii="Times New Roman" w:hAnsi="Times New Roman" w:cs="Times New Roman"/>
                <w:sz w:val="24"/>
                <w:szCs w:val="24"/>
              </w:rPr>
            </w:pPr>
            <w:r w:rsidRPr="000138C3">
              <w:rPr>
                <w:rFonts w:ascii="Times New Roman" w:hAnsi="Times New Roman" w:cs="Times New Roman"/>
                <w:sz w:val="24"/>
                <w:szCs w:val="24"/>
              </w:rPr>
              <w:t>Total Equity</w:t>
            </w:r>
          </w:p>
        </w:tc>
        <w:tc>
          <w:tcPr>
            <w:tcW w:w="1803" w:type="dxa"/>
          </w:tcPr>
          <w:p w:rsidR="00370829" w:rsidRPr="000138C3" w:rsidRDefault="00D4593D" w:rsidP="000138C3">
            <w:pPr>
              <w:spacing w:line="480" w:lineRule="auto"/>
              <w:rPr>
                <w:rFonts w:ascii="Times New Roman" w:hAnsi="Times New Roman" w:cs="Times New Roman"/>
                <w:sz w:val="24"/>
                <w:szCs w:val="24"/>
              </w:rPr>
            </w:pPr>
            <w:r w:rsidRPr="000138C3">
              <w:rPr>
                <w:rFonts w:ascii="Times New Roman" w:hAnsi="Times New Roman" w:cs="Times New Roman"/>
                <w:sz w:val="24"/>
                <w:szCs w:val="24"/>
              </w:rPr>
              <w:t>29,170,000</w:t>
            </w:r>
          </w:p>
        </w:tc>
        <w:tc>
          <w:tcPr>
            <w:tcW w:w="1803" w:type="dxa"/>
          </w:tcPr>
          <w:p w:rsidR="00370829" w:rsidRPr="000138C3" w:rsidRDefault="00D4593D" w:rsidP="000138C3">
            <w:pPr>
              <w:spacing w:line="480" w:lineRule="auto"/>
              <w:rPr>
                <w:rFonts w:ascii="Times New Roman" w:hAnsi="Times New Roman" w:cs="Times New Roman"/>
                <w:sz w:val="24"/>
                <w:szCs w:val="24"/>
              </w:rPr>
            </w:pPr>
            <w:r w:rsidRPr="000138C3">
              <w:rPr>
                <w:rFonts w:ascii="Times New Roman" w:hAnsi="Times New Roman" w:cs="Times New Roman"/>
                <w:sz w:val="24"/>
                <w:szCs w:val="24"/>
              </w:rPr>
              <w:t>34,890,000</w:t>
            </w:r>
          </w:p>
        </w:tc>
        <w:tc>
          <w:tcPr>
            <w:tcW w:w="1803" w:type="dxa"/>
          </w:tcPr>
          <w:p w:rsidR="00370829" w:rsidRPr="000138C3" w:rsidRDefault="00D4593D" w:rsidP="000138C3">
            <w:pPr>
              <w:spacing w:line="480" w:lineRule="auto"/>
              <w:rPr>
                <w:rFonts w:ascii="Times New Roman" w:hAnsi="Times New Roman" w:cs="Times New Roman"/>
                <w:sz w:val="24"/>
                <w:szCs w:val="24"/>
              </w:rPr>
            </w:pPr>
            <w:r w:rsidRPr="000138C3">
              <w:rPr>
                <w:rFonts w:ascii="Times New Roman" w:hAnsi="Times New Roman" w:cs="Times New Roman"/>
                <w:sz w:val="24"/>
                <w:szCs w:val="24"/>
              </w:rPr>
              <w:t>35,932,000</w:t>
            </w:r>
          </w:p>
        </w:tc>
        <w:tc>
          <w:tcPr>
            <w:tcW w:w="1804" w:type="dxa"/>
          </w:tcPr>
          <w:p w:rsidR="00370829" w:rsidRPr="000138C3" w:rsidRDefault="00D4593D" w:rsidP="000138C3">
            <w:pPr>
              <w:spacing w:line="480" w:lineRule="auto"/>
              <w:rPr>
                <w:rFonts w:ascii="Times New Roman" w:hAnsi="Times New Roman" w:cs="Times New Roman"/>
                <w:sz w:val="24"/>
                <w:szCs w:val="24"/>
              </w:rPr>
            </w:pPr>
            <w:r w:rsidRPr="000138C3">
              <w:rPr>
                <w:rFonts w:ascii="Times New Roman" w:hAnsi="Times New Roman" w:cs="Times New Roman"/>
                <w:sz w:val="24"/>
                <w:szCs w:val="24"/>
              </w:rPr>
              <w:t>33,185,000</w:t>
            </w:r>
          </w:p>
        </w:tc>
      </w:tr>
      <w:tr w:rsidR="00B57BEC" w:rsidTr="00370829">
        <w:tc>
          <w:tcPr>
            <w:tcW w:w="1803" w:type="dxa"/>
          </w:tcPr>
          <w:p w:rsidR="00370829" w:rsidRPr="000138C3" w:rsidRDefault="00D4593D" w:rsidP="000138C3">
            <w:pPr>
              <w:spacing w:line="480" w:lineRule="auto"/>
              <w:rPr>
                <w:rFonts w:ascii="Times New Roman" w:hAnsi="Times New Roman" w:cs="Times New Roman"/>
                <w:sz w:val="24"/>
                <w:szCs w:val="24"/>
              </w:rPr>
            </w:pPr>
            <w:r w:rsidRPr="000138C3">
              <w:rPr>
                <w:rFonts w:ascii="Times New Roman" w:hAnsi="Times New Roman" w:cs="Times New Roman"/>
                <w:sz w:val="24"/>
                <w:szCs w:val="24"/>
              </w:rPr>
              <w:t>Interest</w:t>
            </w:r>
          </w:p>
        </w:tc>
        <w:tc>
          <w:tcPr>
            <w:tcW w:w="1803" w:type="dxa"/>
          </w:tcPr>
          <w:p w:rsidR="00370829" w:rsidRPr="000138C3" w:rsidRDefault="00D4593D" w:rsidP="000138C3">
            <w:pPr>
              <w:spacing w:line="480" w:lineRule="auto"/>
              <w:rPr>
                <w:rFonts w:ascii="Times New Roman" w:hAnsi="Times New Roman" w:cs="Times New Roman"/>
                <w:sz w:val="24"/>
                <w:szCs w:val="24"/>
              </w:rPr>
            </w:pPr>
            <w:r w:rsidRPr="000138C3">
              <w:rPr>
                <w:rFonts w:ascii="Times New Roman" w:hAnsi="Times New Roman" w:cs="Times New Roman"/>
                <w:sz w:val="24"/>
                <w:szCs w:val="24"/>
              </w:rPr>
              <w:t>894,000</w:t>
            </w:r>
          </w:p>
        </w:tc>
        <w:tc>
          <w:tcPr>
            <w:tcW w:w="1803" w:type="dxa"/>
          </w:tcPr>
          <w:p w:rsidR="00370829" w:rsidRPr="000138C3" w:rsidRDefault="00D4593D" w:rsidP="000138C3">
            <w:pPr>
              <w:spacing w:line="480" w:lineRule="auto"/>
              <w:rPr>
                <w:rFonts w:ascii="Times New Roman" w:hAnsi="Times New Roman" w:cs="Times New Roman"/>
                <w:sz w:val="24"/>
                <w:szCs w:val="24"/>
              </w:rPr>
            </w:pPr>
            <w:r w:rsidRPr="000138C3">
              <w:rPr>
                <w:rFonts w:ascii="Times New Roman" w:hAnsi="Times New Roman" w:cs="Times New Roman"/>
                <w:sz w:val="24"/>
                <w:szCs w:val="24"/>
              </w:rPr>
              <w:t>1,113,000</w:t>
            </w:r>
          </w:p>
        </w:tc>
        <w:tc>
          <w:tcPr>
            <w:tcW w:w="1803" w:type="dxa"/>
          </w:tcPr>
          <w:p w:rsidR="00370829" w:rsidRPr="000138C3" w:rsidRDefault="00D4593D" w:rsidP="000138C3">
            <w:pPr>
              <w:spacing w:line="480" w:lineRule="auto"/>
              <w:rPr>
                <w:rFonts w:ascii="Times New Roman" w:hAnsi="Times New Roman" w:cs="Times New Roman"/>
                <w:sz w:val="24"/>
                <w:szCs w:val="24"/>
              </w:rPr>
            </w:pPr>
            <w:r w:rsidRPr="000138C3">
              <w:rPr>
                <w:rFonts w:ascii="Times New Roman" w:hAnsi="Times New Roman" w:cs="Times New Roman"/>
                <w:sz w:val="24"/>
                <w:szCs w:val="24"/>
              </w:rPr>
              <w:t>1,228,000</w:t>
            </w:r>
          </w:p>
        </w:tc>
        <w:tc>
          <w:tcPr>
            <w:tcW w:w="1804" w:type="dxa"/>
          </w:tcPr>
          <w:p w:rsidR="00370829" w:rsidRPr="000138C3" w:rsidRDefault="00D4593D" w:rsidP="000138C3">
            <w:pPr>
              <w:spacing w:line="480" w:lineRule="auto"/>
              <w:rPr>
                <w:rFonts w:ascii="Times New Roman" w:hAnsi="Times New Roman" w:cs="Times New Roman"/>
                <w:sz w:val="24"/>
                <w:szCs w:val="24"/>
              </w:rPr>
            </w:pPr>
            <w:r w:rsidRPr="000138C3">
              <w:rPr>
                <w:rFonts w:ascii="Times New Roman" w:hAnsi="Times New Roman" w:cs="Times New Roman"/>
                <w:sz w:val="24"/>
                <w:szCs w:val="24"/>
              </w:rPr>
              <w:t>1,049,000</w:t>
            </w:r>
          </w:p>
        </w:tc>
      </w:tr>
      <w:tr w:rsidR="00B57BEC" w:rsidTr="00370829">
        <w:tc>
          <w:tcPr>
            <w:tcW w:w="1803" w:type="dxa"/>
          </w:tcPr>
          <w:p w:rsidR="00F33C4A" w:rsidRPr="000138C3" w:rsidRDefault="00D4593D" w:rsidP="000138C3">
            <w:pPr>
              <w:spacing w:line="480" w:lineRule="auto"/>
              <w:rPr>
                <w:rFonts w:ascii="Times New Roman" w:hAnsi="Times New Roman" w:cs="Times New Roman"/>
                <w:sz w:val="24"/>
                <w:szCs w:val="24"/>
              </w:rPr>
            </w:pPr>
            <w:r w:rsidRPr="000138C3">
              <w:rPr>
                <w:rFonts w:ascii="Times New Roman" w:hAnsi="Times New Roman" w:cs="Times New Roman"/>
                <w:sz w:val="24"/>
                <w:szCs w:val="24"/>
              </w:rPr>
              <w:t>EBIT</w:t>
            </w:r>
          </w:p>
        </w:tc>
        <w:tc>
          <w:tcPr>
            <w:tcW w:w="1803" w:type="dxa"/>
          </w:tcPr>
          <w:p w:rsidR="00F33C4A" w:rsidRPr="000138C3" w:rsidRDefault="00D4593D" w:rsidP="000138C3">
            <w:pPr>
              <w:spacing w:line="480" w:lineRule="auto"/>
              <w:rPr>
                <w:rFonts w:ascii="Times New Roman" w:hAnsi="Times New Roman" w:cs="Times New Roman"/>
                <w:sz w:val="24"/>
                <w:szCs w:val="24"/>
              </w:rPr>
            </w:pPr>
            <w:r w:rsidRPr="000138C3">
              <w:rPr>
                <w:rFonts w:ascii="Times New Roman" w:hAnsi="Times New Roman" w:cs="Times New Roman"/>
                <w:sz w:val="24"/>
                <w:szCs w:val="24"/>
              </w:rPr>
              <w:t>25,216,000</w:t>
            </w:r>
          </w:p>
        </w:tc>
        <w:tc>
          <w:tcPr>
            <w:tcW w:w="1803" w:type="dxa"/>
          </w:tcPr>
          <w:p w:rsidR="00F33C4A" w:rsidRPr="000138C3" w:rsidRDefault="00D4593D" w:rsidP="000138C3">
            <w:pPr>
              <w:spacing w:line="480" w:lineRule="auto"/>
              <w:rPr>
                <w:rFonts w:ascii="Times New Roman" w:hAnsi="Times New Roman" w:cs="Times New Roman"/>
                <w:sz w:val="24"/>
                <w:szCs w:val="24"/>
              </w:rPr>
            </w:pPr>
            <w:r w:rsidRPr="000138C3">
              <w:rPr>
                <w:rFonts w:ascii="Times New Roman" w:hAnsi="Times New Roman" w:cs="Times New Roman"/>
                <w:sz w:val="24"/>
                <w:szCs w:val="24"/>
              </w:rPr>
              <w:t>25,444,000</w:t>
            </w:r>
          </w:p>
        </w:tc>
        <w:tc>
          <w:tcPr>
            <w:tcW w:w="1803" w:type="dxa"/>
          </w:tcPr>
          <w:p w:rsidR="00F33C4A" w:rsidRPr="000138C3" w:rsidRDefault="00D4593D" w:rsidP="000138C3">
            <w:pPr>
              <w:spacing w:line="480" w:lineRule="auto"/>
              <w:rPr>
                <w:rFonts w:ascii="Times New Roman" w:hAnsi="Times New Roman" w:cs="Times New Roman"/>
                <w:sz w:val="24"/>
                <w:szCs w:val="24"/>
              </w:rPr>
            </w:pPr>
            <w:r w:rsidRPr="000138C3">
              <w:rPr>
                <w:rFonts w:ascii="Times New Roman" w:hAnsi="Times New Roman" w:cs="Times New Roman"/>
                <w:sz w:val="24"/>
                <w:szCs w:val="24"/>
              </w:rPr>
              <w:t>24,069,000</w:t>
            </w:r>
          </w:p>
        </w:tc>
        <w:tc>
          <w:tcPr>
            <w:tcW w:w="1804" w:type="dxa"/>
          </w:tcPr>
          <w:p w:rsidR="00F33C4A" w:rsidRPr="000138C3" w:rsidRDefault="00D4593D" w:rsidP="000138C3">
            <w:pPr>
              <w:spacing w:line="480" w:lineRule="auto"/>
              <w:rPr>
                <w:rFonts w:ascii="Times New Roman" w:hAnsi="Times New Roman" w:cs="Times New Roman"/>
                <w:sz w:val="24"/>
                <w:szCs w:val="24"/>
              </w:rPr>
            </w:pPr>
            <w:r w:rsidRPr="000138C3">
              <w:rPr>
                <w:rFonts w:ascii="Times New Roman" w:hAnsi="Times New Roman" w:cs="Times New Roman"/>
                <w:sz w:val="24"/>
                <w:szCs w:val="24"/>
              </w:rPr>
              <w:t>21,207,000</w:t>
            </w:r>
          </w:p>
        </w:tc>
      </w:tr>
      <w:tr w:rsidR="00B57BEC" w:rsidTr="00370829">
        <w:tc>
          <w:tcPr>
            <w:tcW w:w="1803" w:type="dxa"/>
          </w:tcPr>
          <w:p w:rsidR="00F33C4A" w:rsidRPr="000138C3" w:rsidRDefault="00D4593D" w:rsidP="000138C3">
            <w:pPr>
              <w:spacing w:line="480" w:lineRule="auto"/>
              <w:rPr>
                <w:rFonts w:ascii="Times New Roman" w:hAnsi="Times New Roman" w:cs="Times New Roman"/>
                <w:sz w:val="24"/>
                <w:szCs w:val="24"/>
              </w:rPr>
            </w:pPr>
            <w:r w:rsidRPr="000138C3">
              <w:rPr>
                <w:rFonts w:ascii="Times New Roman" w:hAnsi="Times New Roman" w:cs="Times New Roman"/>
                <w:sz w:val="24"/>
                <w:szCs w:val="24"/>
              </w:rPr>
              <w:t>Cost of goods</w:t>
            </w:r>
          </w:p>
        </w:tc>
        <w:tc>
          <w:tcPr>
            <w:tcW w:w="1803" w:type="dxa"/>
          </w:tcPr>
          <w:p w:rsidR="00F33C4A" w:rsidRPr="000138C3" w:rsidRDefault="00D4593D" w:rsidP="000138C3">
            <w:pPr>
              <w:spacing w:line="480" w:lineRule="auto"/>
              <w:rPr>
                <w:rFonts w:ascii="Times New Roman" w:hAnsi="Times New Roman" w:cs="Times New Roman"/>
                <w:sz w:val="24"/>
                <w:szCs w:val="24"/>
              </w:rPr>
            </w:pPr>
            <w:r w:rsidRPr="000138C3">
              <w:rPr>
                <w:rFonts w:ascii="Times New Roman" w:hAnsi="Times New Roman" w:cs="Times New Roman"/>
                <w:sz w:val="24"/>
                <w:szCs w:val="24"/>
              </w:rPr>
              <w:t>126,584,000</w:t>
            </w:r>
          </w:p>
        </w:tc>
        <w:tc>
          <w:tcPr>
            <w:tcW w:w="1803" w:type="dxa"/>
          </w:tcPr>
          <w:p w:rsidR="00F33C4A" w:rsidRPr="000138C3" w:rsidRDefault="00D4593D" w:rsidP="000138C3">
            <w:pPr>
              <w:spacing w:line="480" w:lineRule="auto"/>
              <w:rPr>
                <w:rFonts w:ascii="Times New Roman" w:hAnsi="Times New Roman" w:cs="Times New Roman"/>
                <w:sz w:val="24"/>
                <w:szCs w:val="24"/>
              </w:rPr>
            </w:pPr>
            <w:r w:rsidRPr="000138C3">
              <w:rPr>
                <w:rFonts w:ascii="Times New Roman" w:hAnsi="Times New Roman" w:cs="Times New Roman"/>
                <w:sz w:val="24"/>
                <w:szCs w:val="24"/>
              </w:rPr>
              <w:t>131,332,000</w:t>
            </w:r>
          </w:p>
        </w:tc>
        <w:tc>
          <w:tcPr>
            <w:tcW w:w="1803" w:type="dxa"/>
          </w:tcPr>
          <w:p w:rsidR="00F33C4A" w:rsidRPr="000138C3" w:rsidRDefault="00D4593D" w:rsidP="000138C3">
            <w:pPr>
              <w:spacing w:line="480" w:lineRule="auto"/>
              <w:rPr>
                <w:rFonts w:ascii="Times New Roman" w:hAnsi="Times New Roman" w:cs="Times New Roman"/>
                <w:sz w:val="24"/>
                <w:szCs w:val="24"/>
              </w:rPr>
            </w:pPr>
            <w:r w:rsidRPr="000138C3">
              <w:rPr>
                <w:rFonts w:ascii="Times New Roman" w:hAnsi="Times New Roman" w:cs="Times New Roman"/>
                <w:sz w:val="24"/>
                <w:szCs w:val="24"/>
              </w:rPr>
              <w:t>136,269,000</w:t>
            </w:r>
          </w:p>
        </w:tc>
        <w:tc>
          <w:tcPr>
            <w:tcW w:w="1804" w:type="dxa"/>
          </w:tcPr>
          <w:p w:rsidR="00F33C4A" w:rsidRPr="000138C3" w:rsidRDefault="00D4593D" w:rsidP="000138C3">
            <w:pPr>
              <w:spacing w:line="480" w:lineRule="auto"/>
              <w:rPr>
                <w:rFonts w:ascii="Times New Roman" w:hAnsi="Times New Roman" w:cs="Times New Roman"/>
                <w:sz w:val="24"/>
                <w:szCs w:val="24"/>
              </w:rPr>
            </w:pPr>
            <w:r w:rsidRPr="000138C3">
              <w:rPr>
                <w:rFonts w:ascii="Times New Roman" w:hAnsi="Times New Roman" w:cs="Times New Roman"/>
                <w:sz w:val="24"/>
                <w:szCs w:val="24"/>
              </w:rPr>
              <w:t>134,693,000</w:t>
            </w:r>
          </w:p>
        </w:tc>
      </w:tr>
      <w:tr w:rsidR="00B57BEC" w:rsidTr="00370829">
        <w:tc>
          <w:tcPr>
            <w:tcW w:w="1803" w:type="dxa"/>
          </w:tcPr>
          <w:p w:rsidR="00F33C4A" w:rsidRPr="000138C3" w:rsidRDefault="00D4593D" w:rsidP="000138C3">
            <w:pPr>
              <w:spacing w:line="480" w:lineRule="auto"/>
              <w:rPr>
                <w:rFonts w:ascii="Times New Roman" w:hAnsi="Times New Roman" w:cs="Times New Roman"/>
                <w:sz w:val="24"/>
                <w:szCs w:val="24"/>
              </w:rPr>
            </w:pPr>
            <w:r w:rsidRPr="000138C3">
              <w:rPr>
                <w:rFonts w:ascii="Times New Roman" w:hAnsi="Times New Roman" w:cs="Times New Roman"/>
                <w:sz w:val="24"/>
                <w:szCs w:val="24"/>
              </w:rPr>
              <w:t>Sales</w:t>
            </w:r>
          </w:p>
        </w:tc>
        <w:tc>
          <w:tcPr>
            <w:tcW w:w="1803" w:type="dxa"/>
          </w:tcPr>
          <w:p w:rsidR="00F33C4A" w:rsidRPr="000138C3" w:rsidRDefault="00D4593D" w:rsidP="000138C3">
            <w:pPr>
              <w:spacing w:line="480" w:lineRule="auto"/>
              <w:rPr>
                <w:rFonts w:ascii="Times New Roman" w:hAnsi="Times New Roman" w:cs="Times New Roman"/>
                <w:sz w:val="24"/>
                <w:szCs w:val="24"/>
              </w:rPr>
            </w:pPr>
            <w:r w:rsidRPr="000138C3">
              <w:rPr>
                <w:rFonts w:ascii="Times New Roman" w:hAnsi="Times New Roman" w:cs="Times New Roman"/>
                <w:sz w:val="24"/>
                <w:szCs w:val="24"/>
              </w:rPr>
              <w:t>151,800,000</w:t>
            </w:r>
          </w:p>
        </w:tc>
        <w:tc>
          <w:tcPr>
            <w:tcW w:w="1803" w:type="dxa"/>
          </w:tcPr>
          <w:p w:rsidR="00F33C4A" w:rsidRPr="000138C3" w:rsidRDefault="00D4593D" w:rsidP="000138C3">
            <w:pPr>
              <w:spacing w:line="480" w:lineRule="auto"/>
              <w:rPr>
                <w:rFonts w:ascii="Times New Roman" w:hAnsi="Times New Roman" w:cs="Times New Roman"/>
                <w:sz w:val="24"/>
                <w:szCs w:val="24"/>
              </w:rPr>
            </w:pPr>
            <w:r w:rsidRPr="000138C3">
              <w:rPr>
                <w:rFonts w:ascii="Times New Roman" w:hAnsi="Times New Roman" w:cs="Times New Roman"/>
                <w:sz w:val="24"/>
                <w:szCs w:val="24"/>
              </w:rPr>
              <w:t>156,776,000</w:t>
            </w:r>
          </w:p>
        </w:tc>
        <w:tc>
          <w:tcPr>
            <w:tcW w:w="1803" w:type="dxa"/>
          </w:tcPr>
          <w:p w:rsidR="00F33C4A" w:rsidRPr="000138C3" w:rsidRDefault="00D4593D" w:rsidP="000138C3">
            <w:pPr>
              <w:spacing w:line="480" w:lineRule="auto"/>
              <w:rPr>
                <w:rFonts w:ascii="Times New Roman" w:hAnsi="Times New Roman" w:cs="Times New Roman"/>
                <w:sz w:val="24"/>
                <w:szCs w:val="24"/>
              </w:rPr>
            </w:pPr>
            <w:r w:rsidRPr="000138C3">
              <w:rPr>
                <w:rFonts w:ascii="Times New Roman" w:hAnsi="Times New Roman" w:cs="Times New Roman"/>
                <w:sz w:val="24"/>
                <w:szCs w:val="24"/>
              </w:rPr>
              <w:t>160,338,000</w:t>
            </w:r>
          </w:p>
        </w:tc>
        <w:tc>
          <w:tcPr>
            <w:tcW w:w="1804" w:type="dxa"/>
          </w:tcPr>
          <w:p w:rsidR="00F33C4A" w:rsidRPr="000138C3" w:rsidRDefault="00D4593D" w:rsidP="000138C3">
            <w:pPr>
              <w:spacing w:line="480" w:lineRule="auto"/>
              <w:rPr>
                <w:rFonts w:ascii="Times New Roman" w:hAnsi="Times New Roman" w:cs="Times New Roman"/>
                <w:sz w:val="24"/>
                <w:szCs w:val="24"/>
              </w:rPr>
            </w:pPr>
            <w:r w:rsidRPr="000138C3">
              <w:rPr>
                <w:rFonts w:ascii="Times New Roman" w:hAnsi="Times New Roman" w:cs="Times New Roman"/>
                <w:sz w:val="24"/>
                <w:szCs w:val="24"/>
              </w:rPr>
              <w:t>155,900,000</w:t>
            </w:r>
          </w:p>
        </w:tc>
      </w:tr>
      <w:tr w:rsidR="00B57BEC" w:rsidTr="00370829">
        <w:tc>
          <w:tcPr>
            <w:tcW w:w="1803" w:type="dxa"/>
          </w:tcPr>
          <w:p w:rsidR="00F33C4A" w:rsidRPr="000138C3" w:rsidRDefault="00D4593D" w:rsidP="000138C3">
            <w:pPr>
              <w:spacing w:line="480" w:lineRule="auto"/>
              <w:rPr>
                <w:rFonts w:ascii="Times New Roman" w:hAnsi="Times New Roman" w:cs="Times New Roman"/>
                <w:sz w:val="24"/>
                <w:szCs w:val="24"/>
              </w:rPr>
            </w:pPr>
            <w:r w:rsidRPr="000138C3">
              <w:rPr>
                <w:rFonts w:ascii="Times New Roman" w:hAnsi="Times New Roman" w:cs="Times New Roman"/>
                <w:sz w:val="24"/>
                <w:szCs w:val="24"/>
              </w:rPr>
              <w:t>Net Income</w:t>
            </w:r>
          </w:p>
        </w:tc>
        <w:tc>
          <w:tcPr>
            <w:tcW w:w="1803" w:type="dxa"/>
          </w:tcPr>
          <w:p w:rsidR="00F33C4A" w:rsidRPr="000138C3" w:rsidRDefault="00D4593D" w:rsidP="000138C3">
            <w:pPr>
              <w:spacing w:line="480" w:lineRule="auto"/>
              <w:rPr>
                <w:rFonts w:ascii="Times New Roman" w:hAnsi="Times New Roman" w:cs="Times New Roman"/>
                <w:sz w:val="24"/>
                <w:szCs w:val="24"/>
              </w:rPr>
            </w:pPr>
            <w:r w:rsidRPr="000138C3">
              <w:rPr>
                <w:rFonts w:ascii="Times New Roman" w:hAnsi="Times New Roman" w:cs="Times New Roman"/>
                <w:sz w:val="24"/>
                <w:szCs w:val="24"/>
              </w:rPr>
              <w:t>4,596,000</w:t>
            </w:r>
          </w:p>
        </w:tc>
        <w:tc>
          <w:tcPr>
            <w:tcW w:w="1803" w:type="dxa"/>
          </w:tcPr>
          <w:p w:rsidR="00F33C4A" w:rsidRPr="000138C3" w:rsidRDefault="00D4593D" w:rsidP="000138C3">
            <w:pPr>
              <w:spacing w:line="480" w:lineRule="auto"/>
              <w:rPr>
                <w:rFonts w:ascii="Times New Roman" w:hAnsi="Times New Roman" w:cs="Times New Roman"/>
                <w:sz w:val="24"/>
                <w:szCs w:val="24"/>
              </w:rPr>
            </w:pPr>
            <w:r w:rsidRPr="000138C3">
              <w:rPr>
                <w:rFonts w:ascii="Times New Roman" w:hAnsi="Times New Roman" w:cs="Times New Roman"/>
                <w:sz w:val="24"/>
                <w:szCs w:val="24"/>
              </w:rPr>
              <w:t>7,602,000</w:t>
            </w:r>
          </w:p>
        </w:tc>
        <w:tc>
          <w:tcPr>
            <w:tcW w:w="1803" w:type="dxa"/>
          </w:tcPr>
          <w:p w:rsidR="00F33C4A" w:rsidRPr="000138C3" w:rsidRDefault="00D4593D" w:rsidP="000138C3">
            <w:pPr>
              <w:spacing w:line="480" w:lineRule="auto"/>
              <w:rPr>
                <w:rFonts w:ascii="Times New Roman" w:hAnsi="Times New Roman" w:cs="Times New Roman"/>
                <w:sz w:val="24"/>
                <w:szCs w:val="24"/>
              </w:rPr>
            </w:pPr>
            <w:r w:rsidRPr="000138C3">
              <w:rPr>
                <w:rFonts w:ascii="Times New Roman" w:hAnsi="Times New Roman" w:cs="Times New Roman"/>
                <w:sz w:val="24"/>
                <w:szCs w:val="24"/>
              </w:rPr>
              <w:t>3,677,000</w:t>
            </w:r>
          </w:p>
        </w:tc>
        <w:tc>
          <w:tcPr>
            <w:tcW w:w="1804" w:type="dxa"/>
          </w:tcPr>
          <w:p w:rsidR="00F33C4A" w:rsidRPr="000138C3" w:rsidRDefault="00D4593D" w:rsidP="000138C3">
            <w:pPr>
              <w:spacing w:line="480" w:lineRule="auto"/>
              <w:rPr>
                <w:rFonts w:ascii="Times New Roman" w:hAnsi="Times New Roman" w:cs="Times New Roman"/>
                <w:sz w:val="24"/>
                <w:szCs w:val="24"/>
              </w:rPr>
            </w:pPr>
            <w:r w:rsidRPr="000138C3">
              <w:rPr>
                <w:rFonts w:ascii="Times New Roman" w:hAnsi="Times New Roman" w:cs="Times New Roman"/>
                <w:sz w:val="24"/>
                <w:szCs w:val="24"/>
              </w:rPr>
              <w:t>84,000</w:t>
            </w:r>
          </w:p>
        </w:tc>
      </w:tr>
    </w:tbl>
    <w:p w:rsidR="0019595E" w:rsidRDefault="00D4593D" w:rsidP="0019595E">
      <w:pPr>
        <w:spacing w:after="0" w:line="480" w:lineRule="auto"/>
        <w:ind w:firstLine="720"/>
        <w:rPr>
          <w:rFonts w:ascii="Times New Roman" w:hAnsi="Times New Roman" w:cs="Times New Roman"/>
          <w:sz w:val="24"/>
          <w:szCs w:val="24"/>
        </w:rPr>
      </w:pPr>
      <w:r w:rsidRPr="000138C3">
        <w:rPr>
          <w:rFonts w:ascii="Times New Roman" w:hAnsi="Times New Roman" w:cs="Times New Roman"/>
          <w:sz w:val="24"/>
          <w:szCs w:val="24"/>
        </w:rPr>
        <w:lastRenderedPageBreak/>
        <w:t xml:space="preserve">Relating to the liquidity measurement for the past four years, the current ratio provides information on the ability of the company to short term debts using short term assets. In the figure, it is evident that the current ration increased and later decreased, which suggests the increase in current liabilities compared to existing assets. However, the company can pay the debts </w:t>
      </w:r>
      <w:r w:rsidR="000C431F" w:rsidRPr="000138C3">
        <w:rPr>
          <w:rFonts w:ascii="Times New Roman" w:hAnsi="Times New Roman" w:cs="Times New Roman"/>
          <w:sz w:val="24"/>
          <w:szCs w:val="24"/>
        </w:rPr>
        <w:t xml:space="preserve">because the current ratio is over one for four years. </w:t>
      </w:r>
      <w:r w:rsidR="002F7A1D" w:rsidRPr="000138C3">
        <w:rPr>
          <w:rFonts w:ascii="Times New Roman" w:hAnsi="Times New Roman" w:cs="Times New Roman"/>
          <w:sz w:val="24"/>
          <w:szCs w:val="24"/>
        </w:rPr>
        <w:t xml:space="preserve">For the past four years, Ford </w:t>
      </w:r>
      <w:r w:rsidR="00FD4569" w:rsidRPr="000138C3">
        <w:rPr>
          <w:rFonts w:ascii="Times New Roman" w:hAnsi="Times New Roman" w:cs="Times New Roman"/>
          <w:sz w:val="24"/>
          <w:szCs w:val="24"/>
        </w:rPr>
        <w:t>Motors Company</w:t>
      </w:r>
      <w:r w:rsidR="002F7A1D" w:rsidRPr="000138C3">
        <w:rPr>
          <w:rFonts w:ascii="Times New Roman" w:hAnsi="Times New Roman" w:cs="Times New Roman"/>
          <w:sz w:val="24"/>
          <w:szCs w:val="24"/>
        </w:rPr>
        <w:t xml:space="preserve"> </w:t>
      </w:r>
      <w:r w:rsidR="00FD4569" w:rsidRPr="000138C3">
        <w:rPr>
          <w:rFonts w:ascii="Times New Roman" w:hAnsi="Times New Roman" w:cs="Times New Roman"/>
          <w:sz w:val="24"/>
          <w:szCs w:val="24"/>
        </w:rPr>
        <w:t>has</w:t>
      </w:r>
      <w:r w:rsidR="002F7A1D" w:rsidRPr="000138C3">
        <w:rPr>
          <w:rFonts w:ascii="Times New Roman" w:hAnsi="Times New Roman" w:cs="Times New Roman"/>
          <w:sz w:val="24"/>
          <w:szCs w:val="24"/>
        </w:rPr>
        <w:t xml:space="preserve"> been acknowledging to have a decrease in its profit margin. The company experienced a decline in revenue from $160.3 billion in 2018 to $155.9 billion in 2019, which is a 3% decline</w:t>
      </w:r>
      <w:r w:rsidR="006330C0" w:rsidRPr="000138C3">
        <w:rPr>
          <w:rFonts w:ascii="Times New Roman" w:hAnsi="Times New Roman" w:cs="Times New Roman"/>
          <w:sz w:val="24"/>
          <w:szCs w:val="24"/>
        </w:rPr>
        <w:t xml:space="preserve"> (</w:t>
      </w:r>
      <w:r w:rsidR="006330C0" w:rsidRPr="000138C3">
        <w:rPr>
          <w:rFonts w:ascii="Times New Roman" w:hAnsi="Times New Roman" w:cs="Times New Roman"/>
          <w:color w:val="000000"/>
          <w:sz w:val="24"/>
          <w:szCs w:val="24"/>
          <w:shd w:val="clear" w:color="auto" w:fill="FFFFFF"/>
        </w:rPr>
        <w:t>Ford Motors Financial Annual Report, 2020)</w:t>
      </w:r>
      <w:r w:rsidR="002F7A1D" w:rsidRPr="000138C3">
        <w:rPr>
          <w:rFonts w:ascii="Times New Roman" w:hAnsi="Times New Roman" w:cs="Times New Roman"/>
          <w:sz w:val="24"/>
          <w:szCs w:val="24"/>
        </w:rPr>
        <w:t xml:space="preserve">. Net </w:t>
      </w:r>
      <w:r w:rsidR="00EE50E1" w:rsidRPr="000138C3">
        <w:rPr>
          <w:rFonts w:ascii="Times New Roman" w:hAnsi="Times New Roman" w:cs="Times New Roman"/>
          <w:sz w:val="24"/>
          <w:szCs w:val="24"/>
        </w:rPr>
        <w:t>revenue</w:t>
      </w:r>
      <w:r w:rsidR="002F7A1D" w:rsidRPr="000138C3">
        <w:rPr>
          <w:rFonts w:ascii="Times New Roman" w:hAnsi="Times New Roman" w:cs="Times New Roman"/>
          <w:sz w:val="24"/>
          <w:szCs w:val="24"/>
        </w:rPr>
        <w:t xml:space="preserve"> decreased from $3.6 billion in 2018 to $84 million in 2019. During the last quarter of 2019, the company experienced a loss of $1.1 billion. The introduction of the Explorer SUV, which was a novel product led to an </w:t>
      </w:r>
      <w:r w:rsidR="00C173DC" w:rsidRPr="000138C3">
        <w:rPr>
          <w:rFonts w:ascii="Times New Roman" w:hAnsi="Times New Roman" w:cs="Times New Roman"/>
          <w:sz w:val="24"/>
          <w:szCs w:val="24"/>
        </w:rPr>
        <w:t xml:space="preserve">increase </w:t>
      </w:r>
      <w:r w:rsidR="002F7A1D" w:rsidRPr="000138C3">
        <w:rPr>
          <w:rFonts w:ascii="Times New Roman" w:hAnsi="Times New Roman" w:cs="Times New Roman"/>
          <w:sz w:val="24"/>
          <w:szCs w:val="24"/>
        </w:rPr>
        <w:t xml:space="preserve">in the </w:t>
      </w:r>
      <w:r w:rsidR="00C173DC" w:rsidRPr="000138C3">
        <w:rPr>
          <w:rFonts w:ascii="Times New Roman" w:hAnsi="Times New Roman" w:cs="Times New Roman"/>
          <w:sz w:val="24"/>
          <w:szCs w:val="24"/>
        </w:rPr>
        <w:t xml:space="preserve">profit margin in the company. However, the increased needs for the production affected the production rates of automobiles in the company, which led to decreased income from the sales. </w:t>
      </w:r>
      <w:r w:rsidR="00332A6E" w:rsidRPr="000138C3">
        <w:rPr>
          <w:rFonts w:ascii="Times New Roman" w:hAnsi="Times New Roman" w:cs="Times New Roman"/>
          <w:sz w:val="24"/>
          <w:szCs w:val="24"/>
        </w:rPr>
        <w:t xml:space="preserve">Despite the need for expanded production of SUV cars, the company states that less-rugged vehicles and pickups generate less revenue compared to SUV vehicles. </w:t>
      </w:r>
    </w:p>
    <w:p w:rsidR="003F2A64" w:rsidRPr="000138C3" w:rsidRDefault="00332A6E" w:rsidP="0019595E">
      <w:pPr>
        <w:spacing w:after="0" w:line="480" w:lineRule="auto"/>
        <w:ind w:firstLine="720"/>
        <w:rPr>
          <w:rFonts w:ascii="Times New Roman" w:hAnsi="Times New Roman" w:cs="Times New Roman"/>
          <w:sz w:val="24"/>
          <w:szCs w:val="24"/>
        </w:rPr>
      </w:pPr>
      <w:r w:rsidRPr="000138C3">
        <w:rPr>
          <w:rFonts w:ascii="Times New Roman" w:hAnsi="Times New Roman" w:cs="Times New Roman"/>
          <w:sz w:val="24"/>
          <w:szCs w:val="24"/>
        </w:rPr>
        <w:t xml:space="preserve">The rule of the business is that the larger the car, the greater the profit. For example, the average cost of pick up is approximately $45,000, which has a profit margin of 25% while the average </w:t>
      </w:r>
      <w:r w:rsidR="004971BF" w:rsidRPr="000138C3">
        <w:rPr>
          <w:rFonts w:ascii="Times New Roman" w:hAnsi="Times New Roman" w:cs="Times New Roman"/>
          <w:sz w:val="24"/>
          <w:szCs w:val="24"/>
        </w:rPr>
        <w:t>mid-size</w:t>
      </w:r>
      <w:r w:rsidRPr="000138C3">
        <w:rPr>
          <w:rFonts w:ascii="Times New Roman" w:hAnsi="Times New Roman" w:cs="Times New Roman"/>
          <w:sz w:val="24"/>
          <w:szCs w:val="24"/>
        </w:rPr>
        <w:t xml:space="preserve"> sedan is </w:t>
      </w:r>
      <w:r w:rsidR="004971BF" w:rsidRPr="000138C3">
        <w:rPr>
          <w:rFonts w:ascii="Times New Roman" w:hAnsi="Times New Roman" w:cs="Times New Roman"/>
          <w:sz w:val="24"/>
          <w:szCs w:val="24"/>
        </w:rPr>
        <w:t xml:space="preserve">$22,000, with a profit of 10%. Therefore, SUV offers more yield to the company compared to passengers' cars. The financial strength of the company is ranked at 3. The company displays low strength due to financial distress. The company has too much debt which affects its financial performance. The debt to revenue ration of the company is high, which places the company at the risk of losses. </w:t>
      </w:r>
      <w:r w:rsidR="00AC5CD9" w:rsidRPr="000138C3">
        <w:rPr>
          <w:rFonts w:ascii="Times New Roman" w:hAnsi="Times New Roman" w:cs="Times New Roman"/>
          <w:sz w:val="24"/>
          <w:szCs w:val="24"/>
        </w:rPr>
        <w:t>The credit analysis of organizations provides an understanding of the creditworthiness used for financial and commercial purposes.</w:t>
      </w:r>
    </w:p>
    <w:p w:rsidR="003F2A64" w:rsidRPr="000138C3" w:rsidRDefault="00AC5CD9" w:rsidP="000138C3">
      <w:pPr>
        <w:spacing w:after="0" w:line="480" w:lineRule="auto"/>
        <w:ind w:firstLine="851"/>
        <w:rPr>
          <w:rFonts w:ascii="Times New Roman" w:hAnsi="Times New Roman" w:cs="Times New Roman"/>
          <w:sz w:val="24"/>
          <w:szCs w:val="24"/>
        </w:rPr>
      </w:pPr>
      <w:r w:rsidRPr="000138C3">
        <w:rPr>
          <w:rFonts w:ascii="Times New Roman" w:hAnsi="Times New Roman" w:cs="Times New Roman"/>
          <w:sz w:val="24"/>
          <w:szCs w:val="24"/>
        </w:rPr>
        <w:lastRenderedPageBreak/>
        <w:t xml:space="preserve">The leading cause of financial distress in companies is the presence of debts (Michalkova, Adamko &amp; Kavocova, 2018). The utilization of assets for the company shows the revenue earned in each value of assets that are owned. </w:t>
      </w:r>
      <w:r w:rsidR="00D4593D" w:rsidRPr="000138C3">
        <w:rPr>
          <w:rFonts w:ascii="Times New Roman" w:hAnsi="Times New Roman" w:cs="Times New Roman"/>
          <w:sz w:val="24"/>
          <w:szCs w:val="24"/>
        </w:rPr>
        <w:t xml:space="preserve">The utilization ratio of holdings for the Ford Motor Company is 50% which means that the company makes $50 of every dollar of asset that is owned. </w:t>
      </w:r>
      <w:r w:rsidR="00465FED" w:rsidRPr="000138C3">
        <w:rPr>
          <w:rFonts w:ascii="Times New Roman" w:hAnsi="Times New Roman" w:cs="Times New Roman"/>
          <w:sz w:val="24"/>
          <w:szCs w:val="24"/>
        </w:rPr>
        <w:t xml:space="preserve">Ford </w:t>
      </w:r>
      <w:r w:rsidR="0019595E" w:rsidRPr="000138C3">
        <w:rPr>
          <w:rFonts w:ascii="Times New Roman" w:hAnsi="Times New Roman" w:cs="Times New Roman"/>
          <w:sz w:val="24"/>
          <w:szCs w:val="24"/>
        </w:rPr>
        <w:t>Company</w:t>
      </w:r>
      <w:r w:rsidR="00465FED" w:rsidRPr="000138C3">
        <w:rPr>
          <w:rFonts w:ascii="Times New Roman" w:hAnsi="Times New Roman" w:cs="Times New Roman"/>
          <w:sz w:val="24"/>
          <w:szCs w:val="24"/>
        </w:rPr>
        <w:t xml:space="preserve"> is performing poorly in the industry because as compared to other companies, the financial strength of 3 is meagre. Other companies such as Maruti Suzuki India limited has a strength of 9; Great wall motor is rated at seven, and Suzuki motor corporation 6</w:t>
      </w:r>
      <w:r w:rsidR="006330C0" w:rsidRPr="000138C3">
        <w:rPr>
          <w:rFonts w:ascii="Times New Roman" w:hAnsi="Times New Roman" w:cs="Times New Roman"/>
          <w:sz w:val="24"/>
          <w:szCs w:val="24"/>
        </w:rPr>
        <w:t xml:space="preserve"> (</w:t>
      </w:r>
      <w:r w:rsidR="006330C0" w:rsidRPr="000138C3">
        <w:rPr>
          <w:rFonts w:ascii="Times New Roman" w:hAnsi="Times New Roman" w:cs="Times New Roman"/>
          <w:color w:val="000000"/>
          <w:sz w:val="24"/>
          <w:szCs w:val="24"/>
          <w:shd w:val="clear" w:color="auto" w:fill="FFFFFF"/>
        </w:rPr>
        <w:t>Amiram, Bozanic &amp; Rouen, 2014)</w:t>
      </w:r>
      <w:r w:rsidR="00465FED" w:rsidRPr="000138C3">
        <w:rPr>
          <w:rFonts w:ascii="Times New Roman" w:hAnsi="Times New Roman" w:cs="Times New Roman"/>
          <w:sz w:val="24"/>
          <w:szCs w:val="24"/>
        </w:rPr>
        <w:t xml:space="preserve">. Compared to these companies, Ford motors have to come up with strategies in the management of its </w:t>
      </w:r>
      <w:r w:rsidR="0019595E" w:rsidRPr="000138C3">
        <w:rPr>
          <w:rFonts w:ascii="Times New Roman" w:hAnsi="Times New Roman" w:cs="Times New Roman"/>
          <w:sz w:val="24"/>
          <w:szCs w:val="24"/>
        </w:rPr>
        <w:t>operations</w:t>
      </w:r>
      <w:r w:rsidR="00465FED" w:rsidRPr="000138C3">
        <w:rPr>
          <w:rFonts w:ascii="Times New Roman" w:hAnsi="Times New Roman" w:cs="Times New Roman"/>
          <w:sz w:val="24"/>
          <w:szCs w:val="24"/>
        </w:rPr>
        <w:t xml:space="preserve"> especially finances. Elements such as debts have to be managed effectively in the company to ensure that the company can compete with other companies at a similar level.</w:t>
      </w:r>
    </w:p>
    <w:p w:rsidR="000138C3" w:rsidRDefault="000138C3" w:rsidP="000138C3">
      <w:pPr>
        <w:spacing w:after="0" w:line="480" w:lineRule="auto"/>
        <w:ind w:firstLine="851"/>
        <w:rPr>
          <w:rFonts w:ascii="Times New Roman" w:hAnsi="Times New Roman" w:cs="Times New Roman"/>
          <w:sz w:val="24"/>
          <w:szCs w:val="24"/>
        </w:rPr>
      </w:pPr>
    </w:p>
    <w:p w:rsidR="000138C3" w:rsidRDefault="000138C3" w:rsidP="000138C3">
      <w:pPr>
        <w:spacing w:after="0" w:line="480" w:lineRule="auto"/>
        <w:ind w:firstLine="851"/>
        <w:rPr>
          <w:rFonts w:ascii="Times New Roman" w:hAnsi="Times New Roman" w:cs="Times New Roman"/>
          <w:sz w:val="24"/>
          <w:szCs w:val="24"/>
        </w:rPr>
      </w:pPr>
    </w:p>
    <w:p w:rsidR="000138C3" w:rsidRDefault="000138C3" w:rsidP="000138C3">
      <w:pPr>
        <w:spacing w:after="0" w:line="480" w:lineRule="auto"/>
        <w:ind w:firstLine="851"/>
        <w:rPr>
          <w:rFonts w:ascii="Times New Roman" w:hAnsi="Times New Roman" w:cs="Times New Roman"/>
          <w:sz w:val="24"/>
          <w:szCs w:val="24"/>
        </w:rPr>
      </w:pPr>
    </w:p>
    <w:p w:rsidR="000138C3" w:rsidRDefault="000138C3" w:rsidP="000138C3">
      <w:pPr>
        <w:spacing w:after="0" w:line="480" w:lineRule="auto"/>
        <w:ind w:firstLine="851"/>
        <w:rPr>
          <w:rFonts w:ascii="Times New Roman" w:hAnsi="Times New Roman" w:cs="Times New Roman"/>
          <w:sz w:val="24"/>
          <w:szCs w:val="24"/>
        </w:rPr>
      </w:pPr>
    </w:p>
    <w:p w:rsidR="000138C3" w:rsidRDefault="000138C3" w:rsidP="000138C3">
      <w:pPr>
        <w:spacing w:after="0" w:line="480" w:lineRule="auto"/>
        <w:ind w:firstLine="851"/>
        <w:rPr>
          <w:rFonts w:ascii="Times New Roman" w:hAnsi="Times New Roman" w:cs="Times New Roman"/>
          <w:sz w:val="24"/>
          <w:szCs w:val="24"/>
        </w:rPr>
      </w:pPr>
    </w:p>
    <w:p w:rsidR="000138C3" w:rsidRDefault="000138C3" w:rsidP="000138C3">
      <w:pPr>
        <w:spacing w:after="0" w:line="480" w:lineRule="auto"/>
        <w:ind w:firstLine="851"/>
        <w:rPr>
          <w:rFonts w:ascii="Times New Roman" w:hAnsi="Times New Roman" w:cs="Times New Roman"/>
          <w:sz w:val="24"/>
          <w:szCs w:val="24"/>
        </w:rPr>
      </w:pPr>
    </w:p>
    <w:p w:rsidR="000138C3" w:rsidRDefault="000138C3" w:rsidP="000138C3">
      <w:pPr>
        <w:spacing w:after="0" w:line="480" w:lineRule="auto"/>
        <w:ind w:firstLine="851"/>
        <w:rPr>
          <w:rFonts w:ascii="Times New Roman" w:hAnsi="Times New Roman" w:cs="Times New Roman"/>
          <w:sz w:val="24"/>
          <w:szCs w:val="24"/>
        </w:rPr>
      </w:pPr>
    </w:p>
    <w:p w:rsidR="000138C3" w:rsidRDefault="000138C3" w:rsidP="000138C3">
      <w:pPr>
        <w:spacing w:after="0" w:line="480" w:lineRule="auto"/>
        <w:ind w:firstLine="851"/>
        <w:rPr>
          <w:rFonts w:ascii="Times New Roman" w:hAnsi="Times New Roman" w:cs="Times New Roman"/>
          <w:sz w:val="24"/>
          <w:szCs w:val="24"/>
        </w:rPr>
      </w:pPr>
    </w:p>
    <w:p w:rsidR="000138C3" w:rsidRDefault="000138C3" w:rsidP="000138C3">
      <w:pPr>
        <w:spacing w:after="0" w:line="480" w:lineRule="auto"/>
        <w:ind w:firstLine="851"/>
        <w:rPr>
          <w:rFonts w:ascii="Times New Roman" w:hAnsi="Times New Roman" w:cs="Times New Roman"/>
          <w:sz w:val="24"/>
          <w:szCs w:val="24"/>
        </w:rPr>
      </w:pPr>
    </w:p>
    <w:p w:rsidR="000138C3" w:rsidRDefault="000138C3" w:rsidP="000138C3">
      <w:pPr>
        <w:spacing w:after="0" w:line="480" w:lineRule="auto"/>
        <w:ind w:firstLine="851"/>
        <w:rPr>
          <w:rFonts w:ascii="Times New Roman" w:hAnsi="Times New Roman" w:cs="Times New Roman"/>
          <w:sz w:val="24"/>
          <w:szCs w:val="24"/>
        </w:rPr>
      </w:pPr>
    </w:p>
    <w:p w:rsidR="000138C3" w:rsidRDefault="000138C3" w:rsidP="000138C3">
      <w:pPr>
        <w:spacing w:after="0" w:line="480" w:lineRule="auto"/>
        <w:ind w:firstLine="851"/>
        <w:rPr>
          <w:rFonts w:ascii="Times New Roman" w:hAnsi="Times New Roman" w:cs="Times New Roman"/>
          <w:sz w:val="24"/>
          <w:szCs w:val="24"/>
        </w:rPr>
      </w:pPr>
    </w:p>
    <w:p w:rsidR="000138C3" w:rsidRDefault="000138C3" w:rsidP="000138C3">
      <w:pPr>
        <w:spacing w:after="0" w:line="480" w:lineRule="auto"/>
        <w:ind w:firstLine="851"/>
        <w:rPr>
          <w:rFonts w:ascii="Times New Roman" w:hAnsi="Times New Roman" w:cs="Times New Roman"/>
          <w:sz w:val="24"/>
          <w:szCs w:val="24"/>
        </w:rPr>
      </w:pPr>
    </w:p>
    <w:p w:rsidR="000138C3" w:rsidRDefault="000138C3" w:rsidP="0019595E">
      <w:pPr>
        <w:spacing w:after="0" w:line="480" w:lineRule="auto"/>
        <w:rPr>
          <w:rFonts w:ascii="Times New Roman" w:hAnsi="Times New Roman" w:cs="Times New Roman"/>
          <w:sz w:val="24"/>
          <w:szCs w:val="24"/>
        </w:rPr>
      </w:pPr>
    </w:p>
    <w:p w:rsidR="000138C3" w:rsidRDefault="000138C3" w:rsidP="00522C80">
      <w:pPr>
        <w:spacing w:after="0" w:line="480" w:lineRule="auto"/>
        <w:rPr>
          <w:rFonts w:ascii="Times New Roman" w:hAnsi="Times New Roman" w:cs="Times New Roman"/>
          <w:sz w:val="24"/>
          <w:szCs w:val="24"/>
        </w:rPr>
      </w:pPr>
    </w:p>
    <w:p w:rsidR="00465FED" w:rsidRPr="000138C3" w:rsidRDefault="00D4593D" w:rsidP="000138C3">
      <w:pPr>
        <w:spacing w:after="0" w:line="480" w:lineRule="auto"/>
        <w:ind w:firstLine="851"/>
        <w:jc w:val="center"/>
        <w:rPr>
          <w:rFonts w:ascii="Times New Roman" w:hAnsi="Times New Roman" w:cs="Times New Roman"/>
          <w:sz w:val="24"/>
          <w:szCs w:val="24"/>
        </w:rPr>
      </w:pPr>
      <w:r w:rsidRPr="000138C3">
        <w:rPr>
          <w:rFonts w:ascii="Times New Roman" w:hAnsi="Times New Roman" w:cs="Times New Roman"/>
          <w:sz w:val="24"/>
          <w:szCs w:val="24"/>
        </w:rPr>
        <w:lastRenderedPageBreak/>
        <w:t>References</w:t>
      </w:r>
    </w:p>
    <w:p w:rsidR="000138C3" w:rsidRPr="000138C3" w:rsidRDefault="00D4593D" w:rsidP="000138C3">
      <w:pPr>
        <w:spacing w:after="0" w:line="480" w:lineRule="auto"/>
        <w:ind w:left="851" w:hanging="851"/>
        <w:rPr>
          <w:rFonts w:ascii="Times New Roman" w:hAnsi="Times New Roman" w:cs="Times New Roman"/>
          <w:color w:val="000000" w:themeColor="text1"/>
          <w:sz w:val="24"/>
          <w:szCs w:val="24"/>
          <w:shd w:val="clear" w:color="auto" w:fill="FFFFFF"/>
        </w:rPr>
      </w:pPr>
      <w:r w:rsidRPr="000138C3">
        <w:rPr>
          <w:rFonts w:ascii="Times New Roman" w:hAnsi="Times New Roman" w:cs="Times New Roman"/>
          <w:color w:val="000000" w:themeColor="text1"/>
          <w:sz w:val="24"/>
          <w:szCs w:val="24"/>
          <w:shd w:val="clear" w:color="auto" w:fill="FFFFFF"/>
        </w:rPr>
        <w:t>Amiram, D., Bozanic, Z., &amp; Rouen, E. (2014). Financial Statement Irregularities: Evidence from the Distributional Properties of Financial Statement Numbers. </w:t>
      </w:r>
      <w:r w:rsidRPr="000138C3">
        <w:rPr>
          <w:rFonts w:ascii="Times New Roman" w:hAnsi="Times New Roman" w:cs="Times New Roman"/>
          <w:i/>
          <w:iCs/>
          <w:color w:val="000000" w:themeColor="text1"/>
          <w:sz w:val="24"/>
          <w:szCs w:val="24"/>
          <w:shd w:val="clear" w:color="auto" w:fill="FFFFFF"/>
        </w:rPr>
        <w:t>SSRN Electronic Journal</w:t>
      </w:r>
      <w:r w:rsidRPr="000138C3">
        <w:rPr>
          <w:rFonts w:ascii="Times New Roman" w:hAnsi="Times New Roman" w:cs="Times New Roman"/>
          <w:color w:val="000000" w:themeColor="text1"/>
          <w:sz w:val="24"/>
          <w:szCs w:val="24"/>
          <w:shd w:val="clear" w:color="auto" w:fill="FFFFFF"/>
        </w:rPr>
        <w:t>. DOI: 10.2139/ssrn.2374093</w:t>
      </w:r>
    </w:p>
    <w:p w:rsidR="000138C3" w:rsidRPr="000138C3" w:rsidRDefault="00D4593D" w:rsidP="000138C3">
      <w:pPr>
        <w:spacing w:after="0" w:line="480" w:lineRule="auto"/>
        <w:ind w:left="851" w:hanging="851"/>
        <w:rPr>
          <w:rFonts w:ascii="Times New Roman" w:hAnsi="Times New Roman" w:cs="Times New Roman"/>
          <w:color w:val="000000" w:themeColor="text1"/>
          <w:sz w:val="24"/>
          <w:szCs w:val="24"/>
        </w:rPr>
      </w:pPr>
      <w:r w:rsidRPr="000138C3">
        <w:rPr>
          <w:rFonts w:ascii="Times New Roman" w:hAnsi="Times New Roman" w:cs="Times New Roman"/>
          <w:color w:val="000000" w:themeColor="text1"/>
          <w:sz w:val="24"/>
          <w:szCs w:val="24"/>
          <w:shd w:val="clear" w:color="auto" w:fill="FFFFFF"/>
        </w:rPr>
        <w:t>Ford Motors Company. (, 2020). Retrieved 22nd September 2020, from https://www.ford.com/</w:t>
      </w:r>
    </w:p>
    <w:p w:rsidR="000138C3" w:rsidRPr="000138C3" w:rsidRDefault="00D4593D" w:rsidP="000138C3">
      <w:pPr>
        <w:spacing w:after="0" w:line="480" w:lineRule="auto"/>
        <w:ind w:left="851" w:hanging="851"/>
        <w:rPr>
          <w:rFonts w:ascii="Times New Roman" w:hAnsi="Times New Roman" w:cs="Times New Roman"/>
          <w:color w:val="000000" w:themeColor="text1"/>
          <w:sz w:val="24"/>
          <w:szCs w:val="24"/>
          <w:shd w:val="clear" w:color="auto" w:fill="FFFFFF"/>
        </w:rPr>
      </w:pPr>
      <w:r w:rsidRPr="000138C3">
        <w:rPr>
          <w:rFonts w:ascii="Times New Roman" w:hAnsi="Times New Roman" w:cs="Times New Roman"/>
          <w:color w:val="000000" w:themeColor="text1"/>
          <w:sz w:val="24"/>
          <w:szCs w:val="24"/>
          <w:shd w:val="clear" w:color="auto" w:fill="FFFFFF"/>
        </w:rPr>
        <w:t xml:space="preserve">Ford Motors Financial Annual Report. (, 2020). Retrieved from </w:t>
      </w:r>
      <w:hyperlink r:id="rId6" w:history="1">
        <w:r w:rsidRPr="000138C3">
          <w:rPr>
            <w:rStyle w:val="Hyperlink"/>
            <w:rFonts w:ascii="Times New Roman" w:hAnsi="Times New Roman" w:cs="Times New Roman"/>
            <w:color w:val="000000" w:themeColor="text1"/>
            <w:sz w:val="24"/>
            <w:szCs w:val="24"/>
            <w:u w:val="none"/>
            <w:shd w:val="clear" w:color="auto" w:fill="FFFFFF"/>
          </w:rPr>
          <w:t>https://www.annualreports.com/HostedData/AnnualReportArchive/f/NYSE_F_2018.pdf</w:t>
        </w:r>
      </w:hyperlink>
    </w:p>
    <w:p w:rsidR="000138C3" w:rsidRPr="000138C3" w:rsidRDefault="00D4593D" w:rsidP="000138C3">
      <w:pPr>
        <w:spacing w:after="0" w:line="480" w:lineRule="auto"/>
        <w:ind w:left="851" w:hanging="851"/>
        <w:rPr>
          <w:rFonts w:ascii="Times New Roman" w:hAnsi="Times New Roman" w:cs="Times New Roman"/>
          <w:color w:val="000000" w:themeColor="text1"/>
          <w:sz w:val="24"/>
          <w:szCs w:val="24"/>
          <w:shd w:val="clear" w:color="auto" w:fill="FFFFFF"/>
        </w:rPr>
      </w:pPr>
      <w:r w:rsidRPr="000138C3">
        <w:rPr>
          <w:rFonts w:ascii="Times New Roman" w:hAnsi="Times New Roman" w:cs="Times New Roman"/>
          <w:color w:val="000000" w:themeColor="text1"/>
          <w:sz w:val="24"/>
          <w:szCs w:val="24"/>
          <w:shd w:val="clear" w:color="auto" w:fill="FFFFFF"/>
        </w:rPr>
        <w:t>Michalkovaa, L., Adamko, P., &amp; Kovacova, M. (2018). The Analysis of Causes of Business Financial Distress. </w:t>
      </w:r>
      <w:r w:rsidRPr="000138C3">
        <w:rPr>
          <w:rFonts w:ascii="Times New Roman" w:hAnsi="Times New Roman" w:cs="Times New Roman"/>
          <w:i/>
          <w:iCs/>
          <w:color w:val="000000" w:themeColor="text1"/>
          <w:sz w:val="24"/>
          <w:szCs w:val="24"/>
          <w:shd w:val="clear" w:color="auto" w:fill="FFFFFF"/>
        </w:rPr>
        <w:t>The Atlantis Press</w:t>
      </w:r>
      <w:r w:rsidRPr="000138C3">
        <w:rPr>
          <w:rFonts w:ascii="Times New Roman" w:hAnsi="Times New Roman" w:cs="Times New Roman"/>
          <w:color w:val="000000" w:themeColor="text1"/>
          <w:sz w:val="24"/>
          <w:szCs w:val="24"/>
          <w:shd w:val="clear" w:color="auto" w:fill="FFFFFF"/>
        </w:rPr>
        <w:t xml:space="preserve">. Retrieved from </w:t>
      </w:r>
      <w:hyperlink r:id="rId7" w:history="1">
        <w:r w:rsidRPr="000138C3">
          <w:rPr>
            <w:rStyle w:val="Hyperlink"/>
            <w:rFonts w:ascii="Times New Roman" w:hAnsi="Times New Roman" w:cs="Times New Roman"/>
            <w:color w:val="000000" w:themeColor="text1"/>
            <w:sz w:val="24"/>
            <w:szCs w:val="24"/>
            <w:u w:val="none"/>
            <w:shd w:val="clear" w:color="auto" w:fill="FFFFFF"/>
          </w:rPr>
          <w:t>https://download.atlantis-press.com/article/55907611.pdf</w:t>
        </w:r>
      </w:hyperlink>
    </w:p>
    <w:sectPr w:rsidR="000138C3" w:rsidRPr="000138C3" w:rsidSect="006330C0">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3045D" w:rsidRDefault="0063045D">
      <w:pPr>
        <w:spacing w:after="0" w:line="240" w:lineRule="auto"/>
      </w:pPr>
      <w:r>
        <w:separator/>
      </w:r>
    </w:p>
  </w:endnote>
  <w:endnote w:type="continuationSeparator" w:id="0">
    <w:p w:rsidR="0063045D" w:rsidRDefault="0063045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3045D" w:rsidRDefault="0063045D">
      <w:pPr>
        <w:spacing w:after="0" w:line="240" w:lineRule="auto"/>
      </w:pPr>
      <w:r>
        <w:separator/>
      </w:r>
    </w:p>
  </w:footnote>
  <w:footnote w:type="continuationSeparator" w:id="0">
    <w:p w:rsidR="0063045D" w:rsidRDefault="0063045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0C0" w:rsidRPr="006330C0" w:rsidRDefault="00D4593D" w:rsidP="006330C0">
    <w:pPr>
      <w:pStyle w:val="Header"/>
      <w:rPr>
        <w:rFonts w:ascii="Times New Roman" w:hAnsi="Times New Roman" w:cs="Times New Roman"/>
        <w:sz w:val="24"/>
        <w:szCs w:val="24"/>
      </w:rPr>
    </w:pPr>
    <w:r w:rsidRPr="006330C0">
      <w:rPr>
        <w:rFonts w:ascii="Times New Roman" w:hAnsi="Times New Roman" w:cs="Times New Roman"/>
        <w:sz w:val="24"/>
        <w:szCs w:val="24"/>
      </w:rPr>
      <w:t xml:space="preserve">FORD </w:t>
    </w:r>
    <w:r w:rsidR="009C618A" w:rsidRPr="006330C0">
      <w:rPr>
        <w:rFonts w:ascii="Times New Roman" w:hAnsi="Times New Roman" w:cs="Times New Roman"/>
        <w:sz w:val="24"/>
        <w:szCs w:val="24"/>
      </w:rPr>
      <w:t>CORPORATION</w:t>
    </w:r>
    <w:r w:rsidRPr="006330C0">
      <w:rPr>
        <w:rFonts w:ascii="Times New Roman" w:hAnsi="Times New Roman" w:cs="Times New Roman"/>
        <w:sz w:val="24"/>
        <w:szCs w:val="24"/>
      </w:rPr>
      <w:t xml:space="preserve"> CASE STUDY</w:t>
    </w:r>
    <w:r>
      <w:rPr>
        <w:rFonts w:ascii="Times New Roman" w:hAnsi="Times New Roman" w:cs="Times New Roman"/>
        <w:sz w:val="24"/>
        <w:szCs w:val="24"/>
      </w:rPr>
      <w:t xml:space="preserve">        </w:t>
    </w:r>
    <w:r w:rsidR="009C618A">
      <w:rPr>
        <w:rFonts w:ascii="Times New Roman" w:hAnsi="Times New Roman" w:cs="Times New Roman"/>
        <w:sz w:val="24"/>
        <w:szCs w:val="24"/>
      </w:rPr>
      <w:t xml:space="preserve">                                         </w:t>
    </w:r>
    <w:r>
      <w:rPr>
        <w:rFonts w:ascii="Times New Roman" w:hAnsi="Times New Roman" w:cs="Times New Roman"/>
        <w:sz w:val="24"/>
        <w:szCs w:val="24"/>
      </w:rPr>
      <w:t xml:space="preserve">                               </w:t>
    </w:r>
    <w:r w:rsidRPr="006330C0">
      <w:rPr>
        <w:rFonts w:ascii="Times New Roman" w:hAnsi="Times New Roman" w:cs="Times New Roman"/>
        <w:sz w:val="24"/>
        <w:szCs w:val="24"/>
      </w:rPr>
      <w:t xml:space="preserve"> </w:t>
    </w:r>
    <w:sdt>
      <w:sdtPr>
        <w:rPr>
          <w:rFonts w:ascii="Times New Roman" w:hAnsi="Times New Roman" w:cs="Times New Roman"/>
          <w:sz w:val="24"/>
          <w:szCs w:val="24"/>
        </w:rPr>
        <w:id w:val="-2126681211"/>
        <w:docPartObj>
          <w:docPartGallery w:val="Page Numbers (Top of Page)"/>
          <w:docPartUnique/>
        </w:docPartObj>
      </w:sdtPr>
      <w:sdtEndPr>
        <w:rPr>
          <w:noProof/>
        </w:rPr>
      </w:sdtEndPr>
      <w:sdtContent>
        <w:r w:rsidR="00D919B9" w:rsidRPr="006330C0">
          <w:rPr>
            <w:rFonts w:ascii="Times New Roman" w:hAnsi="Times New Roman" w:cs="Times New Roman"/>
            <w:sz w:val="24"/>
            <w:szCs w:val="24"/>
          </w:rPr>
          <w:fldChar w:fldCharType="begin"/>
        </w:r>
        <w:r w:rsidRPr="006330C0">
          <w:rPr>
            <w:rFonts w:ascii="Times New Roman" w:hAnsi="Times New Roman" w:cs="Times New Roman"/>
            <w:sz w:val="24"/>
            <w:szCs w:val="24"/>
          </w:rPr>
          <w:instrText xml:space="preserve"> PAGE   \* MERGEFORMAT </w:instrText>
        </w:r>
        <w:r w:rsidR="00D919B9" w:rsidRPr="006330C0">
          <w:rPr>
            <w:rFonts w:ascii="Times New Roman" w:hAnsi="Times New Roman" w:cs="Times New Roman"/>
            <w:sz w:val="24"/>
            <w:szCs w:val="24"/>
          </w:rPr>
          <w:fldChar w:fldCharType="separate"/>
        </w:r>
        <w:r w:rsidR="00FD4569">
          <w:rPr>
            <w:rFonts w:ascii="Times New Roman" w:hAnsi="Times New Roman" w:cs="Times New Roman"/>
            <w:noProof/>
            <w:sz w:val="24"/>
            <w:szCs w:val="24"/>
          </w:rPr>
          <w:t>6</w:t>
        </w:r>
        <w:r w:rsidR="00D919B9" w:rsidRPr="006330C0">
          <w:rPr>
            <w:rFonts w:ascii="Times New Roman" w:hAnsi="Times New Roman" w:cs="Times New Roman"/>
            <w:noProof/>
            <w:sz w:val="24"/>
            <w:szCs w:val="24"/>
          </w:rPr>
          <w:fldChar w:fldCharType="end"/>
        </w:r>
      </w:sdtContent>
    </w:sdt>
  </w:p>
  <w:p w:rsidR="006330C0" w:rsidRDefault="006330C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0C0" w:rsidRPr="006330C0" w:rsidRDefault="00D4593D" w:rsidP="006330C0">
    <w:pPr>
      <w:pStyle w:val="Header"/>
      <w:rPr>
        <w:rFonts w:ascii="Times New Roman" w:hAnsi="Times New Roman" w:cs="Times New Roman"/>
        <w:sz w:val="24"/>
        <w:szCs w:val="24"/>
      </w:rPr>
    </w:pPr>
    <w:r w:rsidRPr="006330C0">
      <w:rPr>
        <w:rFonts w:ascii="Times New Roman" w:hAnsi="Times New Roman" w:cs="Times New Roman"/>
        <w:sz w:val="24"/>
        <w:szCs w:val="24"/>
      </w:rPr>
      <w:t xml:space="preserve">Running head: FORD </w:t>
    </w:r>
    <w:r w:rsidR="009C618A" w:rsidRPr="006330C0">
      <w:rPr>
        <w:rFonts w:ascii="Times New Roman" w:hAnsi="Times New Roman" w:cs="Times New Roman"/>
        <w:sz w:val="24"/>
        <w:szCs w:val="24"/>
      </w:rPr>
      <w:t>CORPORATION</w:t>
    </w:r>
    <w:r w:rsidRPr="006330C0">
      <w:rPr>
        <w:rFonts w:ascii="Times New Roman" w:hAnsi="Times New Roman" w:cs="Times New Roman"/>
        <w:sz w:val="24"/>
        <w:szCs w:val="24"/>
      </w:rPr>
      <w:t xml:space="preserve"> CASE STUDY</w:t>
    </w:r>
    <w:sdt>
      <w:sdtPr>
        <w:rPr>
          <w:rFonts w:ascii="Times New Roman" w:hAnsi="Times New Roman" w:cs="Times New Roman"/>
          <w:sz w:val="24"/>
          <w:szCs w:val="24"/>
        </w:rPr>
        <w:id w:val="-383800902"/>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009C618A">
          <w:rPr>
            <w:rFonts w:ascii="Times New Roman" w:hAnsi="Times New Roman" w:cs="Times New Roman"/>
            <w:sz w:val="24"/>
            <w:szCs w:val="24"/>
          </w:rPr>
          <w:t xml:space="preserve">   </w:t>
        </w:r>
        <w:r>
          <w:rPr>
            <w:rFonts w:ascii="Times New Roman" w:hAnsi="Times New Roman" w:cs="Times New Roman"/>
            <w:sz w:val="24"/>
            <w:szCs w:val="24"/>
          </w:rPr>
          <w:t xml:space="preserve"> </w:t>
        </w:r>
        <w:r w:rsidR="009C618A">
          <w:rPr>
            <w:rFonts w:ascii="Times New Roman" w:hAnsi="Times New Roman" w:cs="Times New Roman"/>
            <w:sz w:val="24"/>
            <w:szCs w:val="24"/>
          </w:rPr>
          <w:t>1</w:t>
        </w:r>
      </w:sdtContent>
    </w:sdt>
  </w:p>
  <w:p w:rsidR="006330C0" w:rsidRDefault="006330C0">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0F17F4"/>
    <w:rsid w:val="000138C3"/>
    <w:rsid w:val="00066622"/>
    <w:rsid w:val="000C431F"/>
    <w:rsid w:val="000F17F4"/>
    <w:rsid w:val="0019595E"/>
    <w:rsid w:val="002F7A1D"/>
    <w:rsid w:val="00332A6E"/>
    <w:rsid w:val="00370829"/>
    <w:rsid w:val="003B1707"/>
    <w:rsid w:val="003F2A64"/>
    <w:rsid w:val="004424BA"/>
    <w:rsid w:val="00465FED"/>
    <w:rsid w:val="004971BF"/>
    <w:rsid w:val="00522C80"/>
    <w:rsid w:val="0063045D"/>
    <w:rsid w:val="006330C0"/>
    <w:rsid w:val="007D4A6E"/>
    <w:rsid w:val="007D7875"/>
    <w:rsid w:val="008B7BC9"/>
    <w:rsid w:val="00964AB8"/>
    <w:rsid w:val="009C618A"/>
    <w:rsid w:val="00AC5CD9"/>
    <w:rsid w:val="00B57BEC"/>
    <w:rsid w:val="00C173DC"/>
    <w:rsid w:val="00C93902"/>
    <w:rsid w:val="00CC631E"/>
    <w:rsid w:val="00D4593D"/>
    <w:rsid w:val="00D919B9"/>
    <w:rsid w:val="00EE50E1"/>
    <w:rsid w:val="00F33C4A"/>
    <w:rsid w:val="00FD456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4AB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7082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465FED"/>
    <w:rPr>
      <w:color w:val="0563C1" w:themeColor="hyperlink"/>
      <w:u w:val="single"/>
    </w:rPr>
  </w:style>
  <w:style w:type="character" w:customStyle="1" w:styleId="UnresolvedMention1">
    <w:name w:val="Unresolved Mention1"/>
    <w:basedOn w:val="DefaultParagraphFont"/>
    <w:uiPriority w:val="99"/>
    <w:semiHidden/>
    <w:unhideWhenUsed/>
    <w:rsid w:val="00465FED"/>
    <w:rPr>
      <w:color w:val="605E5C"/>
      <w:shd w:val="clear" w:color="auto" w:fill="E1DFDD"/>
    </w:rPr>
  </w:style>
  <w:style w:type="paragraph" w:styleId="Header">
    <w:name w:val="header"/>
    <w:basedOn w:val="Normal"/>
    <w:link w:val="HeaderChar"/>
    <w:uiPriority w:val="99"/>
    <w:unhideWhenUsed/>
    <w:rsid w:val="006330C0"/>
    <w:pPr>
      <w:tabs>
        <w:tab w:val="center" w:pos="4513"/>
        <w:tab w:val="right" w:pos="9026"/>
      </w:tabs>
      <w:spacing w:after="0" w:line="240" w:lineRule="auto"/>
    </w:pPr>
  </w:style>
  <w:style w:type="character" w:customStyle="1" w:styleId="HeaderChar">
    <w:name w:val="Header Char"/>
    <w:basedOn w:val="DefaultParagraphFont"/>
    <w:link w:val="Header"/>
    <w:uiPriority w:val="99"/>
    <w:rsid w:val="006330C0"/>
  </w:style>
  <w:style w:type="paragraph" w:styleId="Footer">
    <w:name w:val="footer"/>
    <w:basedOn w:val="Normal"/>
    <w:link w:val="FooterChar"/>
    <w:uiPriority w:val="99"/>
    <w:unhideWhenUsed/>
    <w:rsid w:val="006330C0"/>
    <w:pPr>
      <w:tabs>
        <w:tab w:val="center" w:pos="4513"/>
        <w:tab w:val="right" w:pos="9026"/>
      </w:tabs>
      <w:spacing w:after="0" w:line="240" w:lineRule="auto"/>
    </w:pPr>
  </w:style>
  <w:style w:type="character" w:customStyle="1" w:styleId="FooterChar">
    <w:name w:val="Footer Char"/>
    <w:basedOn w:val="DefaultParagraphFont"/>
    <w:link w:val="Footer"/>
    <w:uiPriority w:val="99"/>
    <w:rsid w:val="006330C0"/>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download.atlantis-press.com/article/55907611.pdf"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annualreports.com/HostedData/AnnualReportArchive/f/NYSE_F_2018.pdf"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1045</Words>
  <Characters>5961</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Kevin</cp:lastModifiedBy>
  <cp:revision>2</cp:revision>
  <dcterms:created xsi:type="dcterms:W3CDTF">2020-09-22T18:10:00Z</dcterms:created>
  <dcterms:modified xsi:type="dcterms:W3CDTF">2020-09-22T18:10:00Z</dcterms:modified>
</cp:coreProperties>
</file>